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9C" w:rsidRPr="00560049" w:rsidRDefault="00D00941" w:rsidP="00031292">
      <w:pPr>
        <w:spacing w:after="0" w:line="240" w:lineRule="auto"/>
        <w:jc w:val="center"/>
        <w:rPr>
          <w:b/>
          <w:sz w:val="28"/>
          <w:szCs w:val="28"/>
        </w:rPr>
      </w:pPr>
      <w:r w:rsidRPr="00560049">
        <w:rPr>
          <w:b/>
          <w:noProof/>
          <w:sz w:val="28"/>
          <w:szCs w:val="28"/>
          <w:lang w:eastAsia="en-GB"/>
        </w:rPr>
        <w:drawing>
          <wp:anchor distT="0" distB="0" distL="114300" distR="114300" simplePos="0" relativeHeight="251656704" behindDoc="1" locked="0" layoutInCell="1" allowOverlap="1">
            <wp:simplePos x="0" y="0"/>
            <wp:positionH relativeFrom="column">
              <wp:posOffset>-201930</wp:posOffset>
            </wp:positionH>
            <wp:positionV relativeFrom="paragraph">
              <wp:posOffset>0</wp:posOffset>
            </wp:positionV>
            <wp:extent cx="1952625" cy="1158240"/>
            <wp:effectExtent l="0" t="0" r="9525" b="3810"/>
            <wp:wrapTopAndBottom/>
            <wp:docPr id="1" name="Picture 1" descr="G:\New orange logo\Norfolk Carers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orange logo\Norfolk Carers Logo with Str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49">
        <w:rPr>
          <w:noProof/>
          <w:lang w:eastAsia="en-GB"/>
        </w:rPr>
        <w:drawing>
          <wp:anchor distT="0" distB="0" distL="114300" distR="114300" simplePos="0" relativeHeight="251689472" behindDoc="0" locked="0" layoutInCell="1" allowOverlap="1">
            <wp:simplePos x="0" y="0"/>
            <wp:positionH relativeFrom="column">
              <wp:posOffset>4865370</wp:posOffset>
            </wp:positionH>
            <wp:positionV relativeFrom="paragraph">
              <wp:posOffset>0</wp:posOffset>
            </wp:positionV>
            <wp:extent cx="1236345" cy="1152525"/>
            <wp:effectExtent l="0" t="0" r="1905" b="9525"/>
            <wp:wrapTopAndBottom/>
            <wp:docPr id="4" name="Picture 4" descr="http://brochure.norfolkslivingwell.org.uk/uploads/products/794/the-matthew-project-unity-cover-d9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ochure.norfolkslivingwell.org.uk/uploads/products/794/the-matthew-project-unity-cover-d9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3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D6" w:rsidRPr="00560049">
        <w:rPr>
          <w:noProof/>
          <w:lang w:eastAsia="en-GB"/>
        </w:rPr>
        <w:drawing>
          <wp:inline distT="0" distB="0" distL="0" distR="0">
            <wp:extent cx="9525" cy="9525"/>
            <wp:effectExtent l="0" t="0" r="0" b="0"/>
            <wp:docPr id="3" name="Picture 3" descr="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7AD6" w:rsidRPr="00560049">
        <w:rPr>
          <w:b/>
          <w:noProof/>
          <w:sz w:val="28"/>
          <w:szCs w:val="28"/>
          <w:lang w:eastAsia="en-GB"/>
        </w:rPr>
        <w:t xml:space="preserve"> </w:t>
      </w:r>
      <w:r w:rsidR="002A7AD6" w:rsidRPr="00560049">
        <w:rPr>
          <w:noProof/>
          <w:lang w:eastAsia="en-GB"/>
        </w:rPr>
        <w:drawing>
          <wp:inline distT="0" distB="0" distL="0" distR="0" wp14:anchorId="48DD33DC" wp14:editId="5BC674B7">
            <wp:extent cx="9525" cy="9525"/>
            <wp:effectExtent l="0" t="0" r="0" b="0"/>
            <wp:docPr id="5" name="Picture 5" descr="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7AD6" w:rsidRPr="00560049">
        <w:rPr>
          <w:b/>
          <w:noProof/>
          <w:sz w:val="28"/>
          <w:szCs w:val="28"/>
          <w:lang w:eastAsia="en-GB"/>
        </w:rPr>
        <w:t xml:space="preserve">  </w:t>
      </w:r>
    </w:p>
    <w:p w:rsidR="00923939" w:rsidRPr="00560049" w:rsidRDefault="00923939" w:rsidP="00AF3D29">
      <w:pPr>
        <w:spacing w:after="0" w:line="240" w:lineRule="auto"/>
        <w:jc w:val="center"/>
        <w:rPr>
          <w:b/>
          <w:sz w:val="28"/>
          <w:szCs w:val="28"/>
        </w:rPr>
      </w:pPr>
    </w:p>
    <w:p w:rsidR="00AF3D29" w:rsidRPr="00560049" w:rsidRDefault="00AF3D29" w:rsidP="00AF3D29">
      <w:pPr>
        <w:spacing w:after="0" w:line="240" w:lineRule="auto"/>
        <w:jc w:val="center"/>
        <w:rPr>
          <w:b/>
          <w:sz w:val="28"/>
          <w:szCs w:val="28"/>
        </w:rPr>
      </w:pPr>
      <w:r w:rsidRPr="00560049">
        <w:rPr>
          <w:b/>
          <w:sz w:val="28"/>
          <w:szCs w:val="28"/>
        </w:rPr>
        <w:t xml:space="preserve">Norfolk </w:t>
      </w:r>
      <w:r w:rsidR="008F5849" w:rsidRPr="00560049">
        <w:rPr>
          <w:b/>
          <w:sz w:val="28"/>
          <w:szCs w:val="28"/>
        </w:rPr>
        <w:t xml:space="preserve">Family </w:t>
      </w:r>
      <w:r w:rsidRPr="00560049">
        <w:rPr>
          <w:b/>
          <w:sz w:val="28"/>
          <w:szCs w:val="28"/>
        </w:rPr>
        <w:t xml:space="preserve">Carers </w:t>
      </w:r>
    </w:p>
    <w:p w:rsidR="00AF3D29" w:rsidRPr="00560049" w:rsidRDefault="00514440" w:rsidP="00AF3D29">
      <w:pPr>
        <w:spacing w:after="0" w:line="240" w:lineRule="auto"/>
        <w:jc w:val="center"/>
        <w:rPr>
          <w:b/>
          <w:sz w:val="28"/>
          <w:szCs w:val="28"/>
        </w:rPr>
      </w:pPr>
      <w:r w:rsidRPr="00560049">
        <w:rPr>
          <w:b/>
          <w:sz w:val="28"/>
          <w:szCs w:val="28"/>
        </w:rPr>
        <w:t xml:space="preserve">Affected Others </w:t>
      </w:r>
      <w:r w:rsidR="00D95FCF" w:rsidRPr="00560049">
        <w:rPr>
          <w:b/>
          <w:sz w:val="28"/>
          <w:szCs w:val="28"/>
        </w:rPr>
        <w:t xml:space="preserve">Young Carers </w:t>
      </w:r>
      <w:r w:rsidRPr="00560049">
        <w:rPr>
          <w:b/>
          <w:sz w:val="28"/>
          <w:szCs w:val="28"/>
        </w:rPr>
        <w:t>S</w:t>
      </w:r>
      <w:r w:rsidR="00D95FCF" w:rsidRPr="00560049">
        <w:rPr>
          <w:b/>
          <w:sz w:val="28"/>
          <w:szCs w:val="28"/>
        </w:rPr>
        <w:t xml:space="preserve">upport </w:t>
      </w:r>
      <w:r w:rsidRPr="00560049">
        <w:rPr>
          <w:b/>
          <w:sz w:val="28"/>
          <w:szCs w:val="28"/>
        </w:rPr>
        <w:t>Wo</w:t>
      </w:r>
      <w:r w:rsidR="00D95FCF" w:rsidRPr="00560049">
        <w:rPr>
          <w:b/>
          <w:sz w:val="28"/>
          <w:szCs w:val="28"/>
        </w:rPr>
        <w:t>rker</w:t>
      </w:r>
    </w:p>
    <w:p w:rsidR="00AF3D29" w:rsidRPr="00560049" w:rsidRDefault="00AF3D29" w:rsidP="00AF3D29">
      <w:pPr>
        <w:spacing w:after="0" w:line="240" w:lineRule="auto"/>
        <w:jc w:val="center"/>
        <w:rPr>
          <w:b/>
          <w:sz w:val="28"/>
          <w:szCs w:val="28"/>
        </w:rPr>
      </w:pPr>
    </w:p>
    <w:p w:rsidR="00AF3D29" w:rsidRPr="00560049" w:rsidRDefault="00705246" w:rsidP="00AF3D29">
      <w:pPr>
        <w:spacing w:after="0" w:line="240" w:lineRule="auto"/>
        <w:jc w:val="center"/>
        <w:rPr>
          <w:b/>
          <w:sz w:val="28"/>
          <w:szCs w:val="28"/>
        </w:rPr>
      </w:pPr>
      <w:r w:rsidRPr="00560049">
        <w:rPr>
          <w:b/>
          <w:sz w:val="28"/>
          <w:szCs w:val="28"/>
        </w:rPr>
        <w:t>Job D</w:t>
      </w:r>
      <w:r w:rsidR="00AF3D29" w:rsidRPr="00560049">
        <w:rPr>
          <w:b/>
          <w:sz w:val="28"/>
          <w:szCs w:val="28"/>
        </w:rPr>
        <w:t xml:space="preserve">escription </w:t>
      </w:r>
      <w:r w:rsidRPr="00560049">
        <w:rPr>
          <w:b/>
          <w:sz w:val="28"/>
          <w:szCs w:val="28"/>
        </w:rPr>
        <w:t>and Person S</w:t>
      </w:r>
      <w:r w:rsidR="00923939" w:rsidRPr="00560049">
        <w:rPr>
          <w:b/>
          <w:sz w:val="28"/>
          <w:szCs w:val="28"/>
        </w:rPr>
        <w:t>pecification</w:t>
      </w:r>
    </w:p>
    <w:p w:rsidR="00AF3D29" w:rsidRPr="00560049" w:rsidRDefault="00704EF8" w:rsidP="00AF3D29">
      <w:pPr>
        <w:spacing w:after="0" w:line="240" w:lineRule="auto"/>
        <w:jc w:val="center"/>
        <w:rPr>
          <w:b/>
          <w:sz w:val="28"/>
          <w:szCs w:val="28"/>
        </w:rPr>
      </w:pPr>
      <w:r>
        <w:rPr>
          <w:b/>
          <w:sz w:val="28"/>
          <w:szCs w:val="28"/>
        </w:rPr>
        <w:t xml:space="preserve">August </w:t>
      </w:r>
      <w:r w:rsidR="00B064A8">
        <w:rPr>
          <w:b/>
          <w:sz w:val="28"/>
          <w:szCs w:val="28"/>
        </w:rPr>
        <w:t>2021</w:t>
      </w:r>
    </w:p>
    <w:p w:rsidR="00AF3D29" w:rsidRPr="00560049" w:rsidRDefault="00AF3D29" w:rsidP="00AF3D29">
      <w:pPr>
        <w:jc w:val="both"/>
        <w:rPr>
          <w:b/>
        </w:rPr>
      </w:pPr>
    </w:p>
    <w:p w:rsidR="00923939" w:rsidRPr="00560049" w:rsidRDefault="00923939" w:rsidP="00923939">
      <w:pPr>
        <w:pStyle w:val="Footer"/>
        <w:ind w:right="-440"/>
        <w:rPr>
          <w:rFonts w:asciiTheme="minorHAnsi" w:hAnsiTheme="minorHAnsi" w:cs="Calibri"/>
          <w:sz w:val="28"/>
          <w:szCs w:val="28"/>
        </w:rPr>
      </w:pPr>
      <w:r w:rsidRPr="00560049">
        <w:rPr>
          <w:rFonts w:asciiTheme="minorHAnsi" w:hAnsiTheme="minorHAnsi" w:cs="Calibri"/>
          <w:sz w:val="28"/>
          <w:szCs w:val="28"/>
        </w:rPr>
        <w:t>Before you start the application process you should make sure you have informed yourself of all of the necessary documentation associated with this application.</w:t>
      </w:r>
    </w:p>
    <w:p w:rsidR="00923939" w:rsidRPr="00560049" w:rsidRDefault="00923939" w:rsidP="00923939">
      <w:pPr>
        <w:pStyle w:val="Footer"/>
        <w:ind w:right="-440"/>
        <w:rPr>
          <w:rFonts w:asciiTheme="minorHAnsi" w:hAnsiTheme="minorHAnsi" w:cs="Calibri"/>
          <w:sz w:val="28"/>
          <w:szCs w:val="28"/>
        </w:rPr>
      </w:pPr>
    </w:p>
    <w:p w:rsidR="00923939" w:rsidRPr="00560049" w:rsidRDefault="00923939" w:rsidP="00923939">
      <w:pPr>
        <w:pStyle w:val="Footer"/>
        <w:ind w:left="810" w:right="-440"/>
        <w:rPr>
          <w:rFonts w:asciiTheme="minorHAnsi" w:hAnsiTheme="minorHAnsi" w:cs="Calibri"/>
          <w:b/>
          <w:sz w:val="28"/>
          <w:szCs w:val="28"/>
        </w:rPr>
      </w:pPr>
      <w:r w:rsidRPr="00560049">
        <w:rPr>
          <w:rFonts w:asciiTheme="minorHAnsi" w:hAnsiTheme="minorHAnsi" w:cs="Calibri"/>
          <w:b/>
          <w:sz w:val="28"/>
          <w:szCs w:val="28"/>
        </w:rPr>
        <w:t xml:space="preserve">Please reference as </w:t>
      </w:r>
      <w:r w:rsidR="00A304C9">
        <w:rPr>
          <w:rFonts w:asciiTheme="minorHAnsi" w:hAnsiTheme="minorHAnsi" w:cs="Calibri"/>
          <w:b/>
          <w:sz w:val="28"/>
          <w:szCs w:val="28"/>
        </w:rPr>
        <w:t>AOW</w:t>
      </w:r>
      <w:r w:rsidR="000A5830">
        <w:rPr>
          <w:rFonts w:asciiTheme="minorHAnsi" w:hAnsiTheme="minorHAnsi" w:cs="Calibri"/>
          <w:b/>
          <w:sz w:val="28"/>
          <w:szCs w:val="28"/>
        </w:rPr>
        <w:t>21</w:t>
      </w:r>
    </w:p>
    <w:p w:rsidR="00923939" w:rsidRPr="00560049" w:rsidRDefault="00923939" w:rsidP="00923939">
      <w:pPr>
        <w:pStyle w:val="Footer"/>
        <w:ind w:left="810" w:right="-440"/>
        <w:rPr>
          <w:rFonts w:asciiTheme="minorHAnsi" w:hAnsiTheme="minorHAnsi" w:cs="Calibri"/>
          <w:sz w:val="28"/>
          <w:szCs w:val="28"/>
        </w:rPr>
      </w:pPr>
      <w:r w:rsidRPr="00560049">
        <w:rPr>
          <w:rFonts w:asciiTheme="minorHAnsi" w:hAnsiTheme="minorHAnsi" w:cs="Calibri"/>
          <w:sz w:val="28"/>
          <w:szCs w:val="28"/>
        </w:rPr>
        <w:t xml:space="preserve">Please complete and enclose / attach </w:t>
      </w:r>
      <w:r w:rsidR="00F14331" w:rsidRPr="00560049">
        <w:rPr>
          <w:rFonts w:asciiTheme="minorHAnsi" w:hAnsiTheme="minorHAnsi" w:cs="Calibri"/>
          <w:sz w:val="28"/>
          <w:szCs w:val="28"/>
        </w:rPr>
        <w:t xml:space="preserve">the Application Form </w:t>
      </w:r>
      <w:r w:rsidR="00560049" w:rsidRPr="00560049">
        <w:rPr>
          <w:rFonts w:asciiTheme="minorHAnsi" w:hAnsiTheme="minorHAnsi" w:cs="Calibri"/>
          <w:sz w:val="28"/>
          <w:szCs w:val="28"/>
        </w:rPr>
        <w:t>and Equalities</w:t>
      </w:r>
      <w:r w:rsidRPr="00560049">
        <w:rPr>
          <w:rFonts w:asciiTheme="minorHAnsi" w:hAnsiTheme="minorHAnsi" w:cs="Calibri"/>
          <w:sz w:val="28"/>
          <w:szCs w:val="28"/>
        </w:rPr>
        <w:t xml:space="preserve"> Monitoring Form</w:t>
      </w:r>
    </w:p>
    <w:p w:rsidR="00923939" w:rsidRPr="00560049" w:rsidRDefault="00923939" w:rsidP="00923939">
      <w:pPr>
        <w:pStyle w:val="Footer"/>
        <w:ind w:right="-440"/>
        <w:rPr>
          <w:rFonts w:asciiTheme="minorHAnsi" w:hAnsiTheme="minorHAnsi" w:cs="Calibri"/>
          <w:sz w:val="28"/>
          <w:szCs w:val="28"/>
        </w:rPr>
      </w:pPr>
    </w:p>
    <w:p w:rsidR="00923939" w:rsidRPr="00560049" w:rsidRDefault="00923939" w:rsidP="00923939">
      <w:pPr>
        <w:pStyle w:val="Footer"/>
        <w:ind w:right="-440"/>
        <w:rPr>
          <w:rFonts w:asciiTheme="minorHAnsi" w:hAnsiTheme="minorHAnsi" w:cs="Calibri"/>
          <w:sz w:val="28"/>
          <w:szCs w:val="28"/>
        </w:rPr>
      </w:pPr>
      <w:r w:rsidRPr="00560049">
        <w:rPr>
          <w:rFonts w:asciiTheme="minorHAnsi" w:hAnsiTheme="minorHAnsi" w:cs="Calibri"/>
          <w:sz w:val="28"/>
          <w:szCs w:val="28"/>
        </w:rPr>
        <w:t xml:space="preserve">and return to: </w:t>
      </w:r>
      <w:r w:rsidRPr="00560049">
        <w:rPr>
          <w:rFonts w:asciiTheme="minorHAnsi" w:hAnsiTheme="minorHAnsi" w:cs="Calibri"/>
          <w:sz w:val="28"/>
          <w:szCs w:val="28"/>
          <w:u w:val="single"/>
        </w:rPr>
        <w:t>admin@norfolk</w:t>
      </w:r>
      <w:r w:rsidR="007A017B" w:rsidRPr="00560049">
        <w:rPr>
          <w:rFonts w:asciiTheme="minorHAnsi" w:hAnsiTheme="minorHAnsi" w:cs="Calibri"/>
          <w:sz w:val="28"/>
          <w:szCs w:val="28"/>
          <w:u w:val="single"/>
        </w:rPr>
        <w:t>family</w:t>
      </w:r>
      <w:r w:rsidRPr="00560049">
        <w:rPr>
          <w:rFonts w:asciiTheme="minorHAnsi" w:hAnsiTheme="minorHAnsi" w:cs="Calibri"/>
          <w:sz w:val="28"/>
          <w:szCs w:val="28"/>
          <w:u w:val="single"/>
        </w:rPr>
        <w:t>carers.org</w:t>
      </w:r>
    </w:p>
    <w:p w:rsidR="00923939" w:rsidRPr="00560049" w:rsidRDefault="00923939" w:rsidP="00923939">
      <w:pPr>
        <w:pStyle w:val="Footer"/>
        <w:ind w:right="-440"/>
        <w:rPr>
          <w:rFonts w:asciiTheme="minorHAnsi" w:hAnsiTheme="minorHAnsi" w:cs="Calibri"/>
          <w:sz w:val="28"/>
          <w:szCs w:val="28"/>
        </w:rPr>
      </w:pPr>
    </w:p>
    <w:p w:rsidR="00923939" w:rsidRPr="00560049" w:rsidRDefault="00923939" w:rsidP="00923939">
      <w:pPr>
        <w:pStyle w:val="Footer"/>
        <w:ind w:right="-440"/>
        <w:rPr>
          <w:rFonts w:asciiTheme="minorHAnsi" w:hAnsiTheme="minorHAnsi" w:cs="Calibri"/>
          <w:sz w:val="28"/>
          <w:szCs w:val="28"/>
        </w:rPr>
      </w:pPr>
      <w:r w:rsidRPr="00560049">
        <w:rPr>
          <w:rFonts w:asciiTheme="minorHAnsi" w:hAnsiTheme="minorHAnsi" w:cs="Calibri"/>
          <w:sz w:val="28"/>
          <w:szCs w:val="28"/>
        </w:rPr>
        <w:t>Or alternatively please send to:</w:t>
      </w:r>
    </w:p>
    <w:p w:rsidR="00923939" w:rsidRPr="00560049" w:rsidRDefault="007A017B" w:rsidP="00923939">
      <w:pPr>
        <w:pStyle w:val="Footer"/>
        <w:ind w:right="-440"/>
        <w:rPr>
          <w:rFonts w:asciiTheme="minorHAnsi" w:hAnsiTheme="minorHAnsi" w:cs="Calibri"/>
          <w:sz w:val="28"/>
          <w:szCs w:val="28"/>
        </w:rPr>
      </w:pPr>
      <w:r w:rsidRPr="00560049">
        <w:rPr>
          <w:rFonts w:asciiTheme="minorHAnsi" w:hAnsiTheme="minorHAnsi" w:cs="Calibri"/>
          <w:sz w:val="28"/>
          <w:szCs w:val="28"/>
        </w:rPr>
        <w:t xml:space="preserve">Norfolk Family Carers, First Floor, </w:t>
      </w:r>
      <w:r w:rsidR="00704EF8">
        <w:rPr>
          <w:rFonts w:asciiTheme="minorHAnsi" w:hAnsiTheme="minorHAnsi" w:cs="Calibri"/>
          <w:sz w:val="28"/>
          <w:szCs w:val="28"/>
        </w:rPr>
        <w:t>36 St Giles Street, Norwich NR2 1LL</w:t>
      </w:r>
    </w:p>
    <w:p w:rsidR="00923939" w:rsidRPr="00560049" w:rsidRDefault="00923939" w:rsidP="00923939">
      <w:pPr>
        <w:pStyle w:val="Footer"/>
        <w:ind w:left="-450" w:right="-440"/>
        <w:jc w:val="center"/>
        <w:rPr>
          <w:rFonts w:asciiTheme="minorHAnsi" w:hAnsiTheme="minorHAnsi" w:cs="Calibri"/>
          <w:b/>
          <w:sz w:val="28"/>
          <w:szCs w:val="28"/>
        </w:rPr>
      </w:pPr>
    </w:p>
    <w:p w:rsidR="00923939" w:rsidRPr="00560049" w:rsidRDefault="00923939" w:rsidP="00923939">
      <w:pPr>
        <w:pStyle w:val="Footer"/>
        <w:tabs>
          <w:tab w:val="clear" w:pos="4153"/>
          <w:tab w:val="clear" w:pos="8306"/>
        </w:tabs>
        <w:ind w:left="-450" w:right="-440"/>
        <w:jc w:val="center"/>
        <w:rPr>
          <w:rFonts w:asciiTheme="minorHAnsi" w:hAnsiTheme="minorHAnsi" w:cs="Calibri"/>
          <w:b/>
          <w:sz w:val="32"/>
          <w:szCs w:val="32"/>
        </w:rPr>
      </w:pPr>
    </w:p>
    <w:p w:rsidR="00923939" w:rsidRPr="00560049" w:rsidRDefault="00923939" w:rsidP="00923939">
      <w:pPr>
        <w:pStyle w:val="Footer"/>
        <w:tabs>
          <w:tab w:val="clear" w:pos="4153"/>
          <w:tab w:val="clear" w:pos="8306"/>
        </w:tabs>
        <w:ind w:left="-450" w:right="-440"/>
        <w:jc w:val="center"/>
        <w:rPr>
          <w:rFonts w:asciiTheme="minorHAnsi" w:hAnsiTheme="minorHAnsi" w:cs="Calibri"/>
          <w:b/>
          <w:sz w:val="32"/>
          <w:szCs w:val="32"/>
        </w:rPr>
      </w:pPr>
    </w:p>
    <w:p w:rsidR="00704EF8" w:rsidRDefault="00923939" w:rsidP="00923939">
      <w:pPr>
        <w:pStyle w:val="Footer"/>
        <w:tabs>
          <w:tab w:val="clear" w:pos="4153"/>
          <w:tab w:val="clear" w:pos="8306"/>
        </w:tabs>
        <w:ind w:left="-450" w:right="-440"/>
        <w:jc w:val="center"/>
        <w:rPr>
          <w:rFonts w:asciiTheme="minorHAnsi" w:hAnsiTheme="minorHAnsi"/>
          <w:b/>
          <w:sz w:val="32"/>
          <w:szCs w:val="32"/>
        </w:rPr>
      </w:pPr>
      <w:r w:rsidRPr="00560049">
        <w:rPr>
          <w:rFonts w:asciiTheme="minorHAnsi" w:hAnsiTheme="minorHAnsi" w:cs="Calibri"/>
          <w:b/>
          <w:sz w:val="32"/>
          <w:szCs w:val="32"/>
        </w:rPr>
        <w:t>The closing date for applications is</w:t>
      </w:r>
      <w:r w:rsidR="002A0FA3" w:rsidRPr="00560049">
        <w:rPr>
          <w:rFonts w:asciiTheme="minorHAnsi" w:hAnsiTheme="minorHAnsi"/>
          <w:b/>
          <w:sz w:val="32"/>
          <w:szCs w:val="32"/>
        </w:rPr>
        <w:t xml:space="preserve"> </w:t>
      </w:r>
      <w:r w:rsidR="00704EF8">
        <w:rPr>
          <w:rFonts w:asciiTheme="minorHAnsi" w:hAnsiTheme="minorHAnsi"/>
          <w:b/>
          <w:sz w:val="32"/>
          <w:szCs w:val="32"/>
        </w:rPr>
        <w:t>Midday</w:t>
      </w:r>
      <w:r w:rsidR="00FB2735">
        <w:rPr>
          <w:rFonts w:asciiTheme="minorHAnsi" w:hAnsiTheme="minorHAnsi"/>
          <w:b/>
          <w:sz w:val="32"/>
          <w:szCs w:val="32"/>
        </w:rPr>
        <w:t xml:space="preserve">, </w:t>
      </w:r>
      <w:r w:rsidR="008F2D1E">
        <w:rPr>
          <w:rFonts w:asciiTheme="minorHAnsi" w:hAnsiTheme="minorHAnsi"/>
          <w:b/>
          <w:sz w:val="32"/>
          <w:szCs w:val="32"/>
        </w:rPr>
        <w:t>Tuesday 31</w:t>
      </w:r>
      <w:r w:rsidR="008F2D1E" w:rsidRPr="008F2D1E">
        <w:rPr>
          <w:rFonts w:asciiTheme="minorHAnsi" w:hAnsiTheme="minorHAnsi"/>
          <w:b/>
          <w:sz w:val="32"/>
          <w:szCs w:val="32"/>
          <w:vertAlign w:val="superscript"/>
        </w:rPr>
        <w:t>st</w:t>
      </w:r>
      <w:r w:rsidR="008F2D1E">
        <w:rPr>
          <w:rFonts w:asciiTheme="minorHAnsi" w:hAnsiTheme="minorHAnsi"/>
          <w:b/>
          <w:sz w:val="32"/>
          <w:szCs w:val="32"/>
        </w:rPr>
        <w:t xml:space="preserve"> August</w:t>
      </w:r>
      <w:bookmarkStart w:id="0" w:name="_GoBack"/>
      <w:bookmarkEnd w:id="0"/>
      <w:r w:rsidR="00704EF8">
        <w:rPr>
          <w:rFonts w:asciiTheme="minorHAnsi" w:hAnsiTheme="minorHAnsi"/>
          <w:b/>
          <w:sz w:val="32"/>
          <w:szCs w:val="32"/>
        </w:rPr>
        <w:t xml:space="preserve"> </w:t>
      </w:r>
      <w:r w:rsidR="00B064A8">
        <w:rPr>
          <w:rFonts w:asciiTheme="minorHAnsi" w:hAnsiTheme="minorHAnsi"/>
          <w:b/>
          <w:sz w:val="32"/>
          <w:szCs w:val="32"/>
        </w:rPr>
        <w:t>2021</w:t>
      </w:r>
    </w:p>
    <w:p w:rsidR="00923939" w:rsidRDefault="00704EF8" w:rsidP="00923939">
      <w:pPr>
        <w:pStyle w:val="Footer"/>
        <w:tabs>
          <w:tab w:val="clear" w:pos="4153"/>
          <w:tab w:val="clear" w:pos="8306"/>
        </w:tabs>
        <w:ind w:left="-450" w:right="-440"/>
        <w:jc w:val="center"/>
        <w:rPr>
          <w:rFonts w:asciiTheme="minorHAnsi" w:hAnsiTheme="minorHAnsi" w:cs="Calibri"/>
          <w:b/>
          <w:sz w:val="32"/>
          <w:szCs w:val="32"/>
        </w:rPr>
      </w:pPr>
      <w:r>
        <w:rPr>
          <w:rFonts w:asciiTheme="minorHAnsi" w:hAnsiTheme="minorHAnsi" w:cs="Calibri"/>
          <w:b/>
          <w:sz w:val="32"/>
          <w:szCs w:val="32"/>
        </w:rPr>
        <w:t>Applications</w:t>
      </w:r>
      <w:r w:rsidR="00923939" w:rsidRPr="00560049">
        <w:rPr>
          <w:rFonts w:asciiTheme="minorHAnsi" w:hAnsiTheme="minorHAnsi" w:cs="Calibri"/>
          <w:b/>
          <w:sz w:val="32"/>
          <w:szCs w:val="32"/>
        </w:rPr>
        <w:t xml:space="preserve"> received after this time will not be considered.</w:t>
      </w:r>
    </w:p>
    <w:p w:rsidR="00923939" w:rsidRPr="00560049" w:rsidRDefault="00923939" w:rsidP="00AF3D29">
      <w:pPr>
        <w:jc w:val="both"/>
        <w:rPr>
          <w:b/>
          <w:sz w:val="32"/>
          <w:szCs w:val="32"/>
        </w:rPr>
      </w:pPr>
    </w:p>
    <w:p w:rsidR="00D26D02" w:rsidRPr="00560049" w:rsidRDefault="00D26D02" w:rsidP="004A36F4">
      <w:pPr>
        <w:pStyle w:val="BodyTextIndent"/>
        <w:ind w:left="0" w:firstLine="0"/>
        <w:jc w:val="both"/>
        <w:rPr>
          <w:rFonts w:asciiTheme="minorHAnsi" w:hAnsiTheme="minorHAnsi"/>
          <w:sz w:val="22"/>
          <w:szCs w:val="22"/>
        </w:rPr>
      </w:pPr>
    </w:p>
    <w:p w:rsidR="00D26D02" w:rsidRPr="00560049" w:rsidRDefault="00D26D02" w:rsidP="004A36F4">
      <w:pPr>
        <w:pStyle w:val="BodyTextIndent"/>
        <w:ind w:left="0" w:firstLine="0"/>
        <w:jc w:val="both"/>
        <w:rPr>
          <w:rFonts w:asciiTheme="minorHAnsi" w:hAnsiTheme="minorHAnsi"/>
          <w:sz w:val="22"/>
          <w:szCs w:val="22"/>
        </w:rPr>
      </w:pPr>
    </w:p>
    <w:p w:rsidR="00D26D02" w:rsidRPr="00560049" w:rsidRDefault="00D26D02" w:rsidP="004A36F4">
      <w:pPr>
        <w:pStyle w:val="BodyTextIndent"/>
        <w:ind w:left="0" w:firstLine="0"/>
        <w:jc w:val="both"/>
        <w:rPr>
          <w:rFonts w:asciiTheme="minorHAnsi" w:hAnsiTheme="minorHAnsi"/>
          <w:sz w:val="22"/>
          <w:szCs w:val="22"/>
        </w:rPr>
      </w:pPr>
    </w:p>
    <w:p w:rsidR="00D26D02" w:rsidRPr="00560049" w:rsidRDefault="00D26D02" w:rsidP="004A36F4">
      <w:pPr>
        <w:pStyle w:val="BodyTextIndent"/>
        <w:ind w:left="0" w:firstLine="0"/>
        <w:jc w:val="both"/>
        <w:rPr>
          <w:rFonts w:asciiTheme="minorHAnsi" w:hAnsiTheme="minorHAnsi"/>
          <w:sz w:val="22"/>
          <w:szCs w:val="22"/>
        </w:rPr>
      </w:pPr>
    </w:p>
    <w:p w:rsidR="00D26D02" w:rsidRPr="00560049" w:rsidRDefault="00D26D02" w:rsidP="004A36F4">
      <w:pPr>
        <w:pStyle w:val="BodyTextIndent"/>
        <w:ind w:left="0" w:firstLine="0"/>
        <w:jc w:val="both"/>
        <w:rPr>
          <w:rFonts w:asciiTheme="minorHAnsi" w:hAnsiTheme="minorHAnsi"/>
          <w:sz w:val="22"/>
          <w:szCs w:val="22"/>
        </w:rPr>
      </w:pPr>
    </w:p>
    <w:p w:rsidR="00011334" w:rsidRPr="00560049" w:rsidRDefault="001C6A4B" w:rsidP="00011334">
      <w:pPr>
        <w:pStyle w:val="ListParagraph"/>
        <w:numPr>
          <w:ilvl w:val="0"/>
          <w:numId w:val="20"/>
        </w:numPr>
        <w:spacing w:after="0" w:line="240" w:lineRule="auto"/>
        <w:contextualSpacing w:val="0"/>
        <w:rPr>
          <w:lang w:val="en-US"/>
        </w:rPr>
      </w:pPr>
      <w:r w:rsidRPr="00560049">
        <w:rPr>
          <w:sz w:val="28"/>
          <w:szCs w:val="28"/>
        </w:rPr>
        <w:br w:type="page"/>
      </w:r>
    </w:p>
    <w:p w:rsidR="00560049" w:rsidRPr="00560049" w:rsidRDefault="00560049" w:rsidP="00560049">
      <w:pPr>
        <w:rPr>
          <w:b/>
          <w:color w:val="F79646" w:themeColor="accent6"/>
          <w:sz w:val="28"/>
        </w:rPr>
      </w:pPr>
      <w:r w:rsidRPr="00560049">
        <w:rPr>
          <w:b/>
          <w:color w:val="F79646" w:themeColor="accent6"/>
          <w:sz w:val="28"/>
        </w:rPr>
        <w:lastRenderedPageBreak/>
        <w:t>Job Description</w:t>
      </w:r>
    </w:p>
    <w:p w:rsidR="000B2564" w:rsidRPr="00560049" w:rsidRDefault="000B2564" w:rsidP="00EF0F96">
      <w:pPr>
        <w:spacing w:after="0" w:line="240" w:lineRule="auto"/>
      </w:pPr>
    </w:p>
    <w:p w:rsidR="00EF0F96" w:rsidRDefault="00D569F6" w:rsidP="00EF0F96">
      <w:pPr>
        <w:spacing w:after="0" w:line="240" w:lineRule="auto"/>
      </w:pPr>
      <w:r>
        <w:t>The post holder</w:t>
      </w:r>
      <w:r w:rsidR="00882EF7" w:rsidRPr="00560049">
        <w:t xml:space="preserve"> will be employed by Norfolk </w:t>
      </w:r>
      <w:r>
        <w:t>Carers Support</w:t>
      </w:r>
      <w:r w:rsidR="00882EF7" w:rsidRPr="00560049">
        <w:t xml:space="preserve"> </w:t>
      </w:r>
      <w:r w:rsidR="00560049" w:rsidRPr="00560049">
        <w:t xml:space="preserve">and </w:t>
      </w:r>
      <w:r w:rsidR="00882EF7" w:rsidRPr="00560049">
        <w:t>se</w:t>
      </w:r>
      <w:r>
        <w:t>conded into The Matthew Project to work on the Unity Project which is a partnership between Norfolk Carers Support, The Matthew Project and Norfolk and Suffolk NHS Foundation Trust</w:t>
      </w:r>
      <w:r w:rsidR="00F472B2">
        <w:t xml:space="preserve"> </w:t>
      </w:r>
    </w:p>
    <w:p w:rsidR="00845BCB" w:rsidRPr="00560049" w:rsidRDefault="00845BCB" w:rsidP="00EF0F96">
      <w:pPr>
        <w:spacing w:after="0" w:line="240" w:lineRule="auto"/>
      </w:pPr>
    </w:p>
    <w:p w:rsidR="00560049" w:rsidRPr="0084186E" w:rsidRDefault="00560049" w:rsidP="00560049">
      <w:r w:rsidRPr="0084186E">
        <w:rPr>
          <w:b/>
        </w:rPr>
        <w:t>Post:</w:t>
      </w:r>
      <w:r w:rsidRPr="0084186E">
        <w:tab/>
      </w:r>
      <w:r w:rsidRPr="0084186E">
        <w:tab/>
      </w:r>
      <w:r w:rsidRPr="0084186E">
        <w:tab/>
      </w:r>
      <w:r w:rsidRPr="0084186E">
        <w:tab/>
      </w:r>
      <w:r>
        <w:t>Affected Others Young Carers Support Worker</w:t>
      </w:r>
      <w:r w:rsidR="00F3783A">
        <w:t xml:space="preserve"> (</w:t>
      </w:r>
      <w:r w:rsidR="00845BCB">
        <w:t>Norwich</w:t>
      </w:r>
      <w:r w:rsidR="00F3783A">
        <w:t>)</w:t>
      </w:r>
    </w:p>
    <w:p w:rsidR="00DD17D7" w:rsidRPr="0084186E" w:rsidRDefault="00560049" w:rsidP="00560049">
      <w:r w:rsidRPr="0084186E">
        <w:rPr>
          <w:b/>
        </w:rPr>
        <w:t>Hours:</w:t>
      </w:r>
      <w:r w:rsidRPr="0084186E">
        <w:rPr>
          <w:b/>
        </w:rPr>
        <w:tab/>
      </w:r>
      <w:r w:rsidRPr="0084186E">
        <w:tab/>
      </w:r>
      <w:r w:rsidRPr="0084186E">
        <w:tab/>
      </w:r>
      <w:r w:rsidRPr="0084186E">
        <w:tab/>
        <w:t xml:space="preserve">15 hours per week </w:t>
      </w:r>
    </w:p>
    <w:p w:rsidR="00560049" w:rsidRPr="0084186E" w:rsidRDefault="00560049" w:rsidP="00560049">
      <w:r w:rsidRPr="0084186E">
        <w:rPr>
          <w:b/>
        </w:rPr>
        <w:t>Salary:</w:t>
      </w:r>
      <w:r w:rsidRPr="0084186E">
        <w:tab/>
      </w:r>
      <w:r w:rsidRPr="0084186E">
        <w:tab/>
      </w:r>
      <w:r w:rsidRPr="0084186E">
        <w:tab/>
      </w:r>
      <w:r w:rsidRPr="0084186E">
        <w:tab/>
      </w:r>
      <w:r w:rsidR="003B163B" w:rsidRPr="00C9129B">
        <w:t>£</w:t>
      </w:r>
      <w:r w:rsidR="00A82EB4">
        <w:t>21</w:t>
      </w:r>
      <w:r w:rsidR="00020E0D">
        <w:t>,</w:t>
      </w:r>
      <w:r w:rsidR="00A82EB4">
        <w:t>061</w:t>
      </w:r>
      <w:r w:rsidR="003B163B" w:rsidRPr="00C9129B">
        <w:t xml:space="preserve"> per annum pro-rata</w:t>
      </w:r>
    </w:p>
    <w:p w:rsidR="00560049" w:rsidRPr="0084186E" w:rsidRDefault="00560049" w:rsidP="00F3783A">
      <w:pPr>
        <w:ind w:left="2880" w:hanging="2880"/>
      </w:pPr>
      <w:r w:rsidRPr="0084186E">
        <w:rPr>
          <w:b/>
        </w:rPr>
        <w:t>Reports to:</w:t>
      </w:r>
      <w:r w:rsidR="00F3783A">
        <w:tab/>
      </w:r>
      <w:r w:rsidR="00420282">
        <w:t xml:space="preserve">Chief Operations </w:t>
      </w:r>
      <w:r w:rsidR="00970A6B">
        <w:t>Officer</w:t>
      </w:r>
      <w:r w:rsidR="00420282">
        <w:t xml:space="preserve"> (NFC)</w:t>
      </w:r>
      <w:r w:rsidR="0021707B">
        <w:t xml:space="preserve"> and </w:t>
      </w:r>
      <w:r w:rsidR="00420282">
        <w:t>Norwich</w:t>
      </w:r>
      <w:r w:rsidR="0078125A">
        <w:t xml:space="preserve"> Manager</w:t>
      </w:r>
      <w:r w:rsidR="0021707B">
        <w:t xml:space="preserve"> (TMP)</w:t>
      </w:r>
    </w:p>
    <w:p w:rsidR="00560049" w:rsidRPr="0084186E" w:rsidRDefault="00560049" w:rsidP="00560049">
      <w:r w:rsidRPr="0084186E">
        <w:rPr>
          <w:b/>
        </w:rPr>
        <w:t>Responsible for:</w:t>
      </w:r>
      <w:r w:rsidRPr="0084186E">
        <w:tab/>
      </w:r>
      <w:r w:rsidRPr="0084186E">
        <w:tab/>
        <w:t>No line management responsibilities</w:t>
      </w:r>
    </w:p>
    <w:p w:rsidR="00F11244" w:rsidRDefault="00F11244" w:rsidP="00560049"/>
    <w:p w:rsidR="00F11244" w:rsidRPr="00F11244" w:rsidRDefault="00F11244" w:rsidP="0053496A">
      <w:r w:rsidRPr="00F11244">
        <w:rPr>
          <w:b/>
          <w:color w:val="F79646" w:themeColor="accent6"/>
        </w:rPr>
        <w:t>Main Purpose and Scope of</w:t>
      </w:r>
      <w:r w:rsidR="0053496A">
        <w:rPr>
          <w:b/>
          <w:color w:val="F79646" w:themeColor="accent6"/>
        </w:rPr>
        <w:t xml:space="preserve"> Job:</w:t>
      </w:r>
    </w:p>
    <w:p w:rsidR="00D569F6" w:rsidRDefault="00F11244" w:rsidP="00A35AED">
      <w:pPr>
        <w:spacing w:after="0" w:line="240" w:lineRule="auto"/>
        <w:jc w:val="both"/>
      </w:pPr>
      <w:r w:rsidRPr="00F11244">
        <w:t xml:space="preserve">We are looking for a motivated, resilient and experienced </w:t>
      </w:r>
      <w:r w:rsidR="00D569F6">
        <w:t xml:space="preserve">professional </w:t>
      </w:r>
      <w:r w:rsidRPr="00F11244">
        <w:t xml:space="preserve">to support </w:t>
      </w:r>
      <w:r w:rsidR="00D569F6">
        <w:t xml:space="preserve">young carers and </w:t>
      </w:r>
      <w:r w:rsidRPr="00F11244">
        <w:t xml:space="preserve">young people </w:t>
      </w:r>
      <w:r w:rsidR="00D569F6">
        <w:t xml:space="preserve">under the age of 19 </w:t>
      </w:r>
      <w:r w:rsidRPr="00F11244">
        <w:t xml:space="preserve">affected by </w:t>
      </w:r>
      <w:r w:rsidR="00D569F6">
        <w:t>the substance misuse of others</w:t>
      </w:r>
      <w:r w:rsidRPr="00F11244">
        <w:t xml:space="preserve">. </w:t>
      </w:r>
    </w:p>
    <w:p w:rsidR="00D569F6" w:rsidRDefault="00D569F6" w:rsidP="00A35AED">
      <w:pPr>
        <w:spacing w:after="0" w:line="240" w:lineRule="auto"/>
        <w:jc w:val="both"/>
      </w:pPr>
    </w:p>
    <w:p w:rsidR="00D569F6" w:rsidRPr="00D569F6" w:rsidRDefault="00D569F6" w:rsidP="00D569F6">
      <w:pPr>
        <w:autoSpaceDE w:val="0"/>
        <w:autoSpaceDN w:val="0"/>
        <w:adjustRightInd w:val="0"/>
        <w:spacing w:after="0" w:line="240" w:lineRule="auto"/>
        <w:jc w:val="both"/>
        <w:rPr>
          <w:rFonts w:eastAsia="Times New Roman" w:cstheme="minorHAnsi"/>
        </w:rPr>
      </w:pPr>
      <w:r w:rsidRPr="00D569F6">
        <w:rPr>
          <w:rFonts w:eastAsia="Times New Roman" w:cstheme="minorHAnsi"/>
        </w:rPr>
        <w:t>This post involves working with young people in universal, targeted and specialist settings and will include the identification, engagement, screening and assessment of young people affected by the substance misuse of others.</w:t>
      </w:r>
    </w:p>
    <w:p w:rsidR="00D569F6" w:rsidRPr="00D569F6" w:rsidRDefault="00D569F6" w:rsidP="00D569F6">
      <w:pPr>
        <w:autoSpaceDE w:val="0"/>
        <w:autoSpaceDN w:val="0"/>
        <w:adjustRightInd w:val="0"/>
        <w:spacing w:after="0" w:line="240" w:lineRule="auto"/>
        <w:jc w:val="both"/>
        <w:rPr>
          <w:rFonts w:eastAsia="Times New Roman" w:cstheme="minorHAnsi"/>
        </w:rPr>
      </w:pPr>
    </w:p>
    <w:p w:rsidR="00D569F6" w:rsidRPr="00D569F6" w:rsidRDefault="00D569F6" w:rsidP="00D569F6">
      <w:pPr>
        <w:spacing w:after="0" w:line="240" w:lineRule="auto"/>
        <w:jc w:val="both"/>
        <w:rPr>
          <w:rFonts w:eastAsia="Times New Roman" w:cstheme="minorHAnsi"/>
        </w:rPr>
      </w:pPr>
      <w:r w:rsidRPr="00D569F6">
        <w:rPr>
          <w:rFonts w:eastAsia="Times New Roman" w:cstheme="minorHAnsi"/>
        </w:rPr>
        <w:t>Provide one to one sessions for young people, group work, drop-ins and awareness-raising sessions at various events and venues.</w:t>
      </w:r>
    </w:p>
    <w:p w:rsidR="00D569F6" w:rsidRDefault="00D569F6" w:rsidP="00A35AED">
      <w:pPr>
        <w:spacing w:after="0" w:line="240" w:lineRule="auto"/>
        <w:jc w:val="both"/>
      </w:pPr>
    </w:p>
    <w:p w:rsidR="00AF3E97" w:rsidRPr="00AF3E97" w:rsidRDefault="00AF3E97" w:rsidP="00AF3E97">
      <w:pPr>
        <w:widowControl w:val="0"/>
        <w:tabs>
          <w:tab w:val="left" w:pos="720"/>
          <w:tab w:val="left" w:pos="1440"/>
          <w:tab w:val="left" w:pos="2160"/>
          <w:tab w:val="left" w:pos="2880"/>
        </w:tabs>
        <w:spacing w:after="0" w:line="240" w:lineRule="auto"/>
        <w:ind w:left="2880" w:hanging="2880"/>
        <w:jc w:val="both"/>
        <w:outlineLvl w:val="0"/>
        <w:rPr>
          <w:rFonts w:eastAsia="Arial Unicode MS" w:cstheme="minorHAnsi"/>
          <w:color w:val="000000"/>
          <w:szCs w:val="20"/>
          <w:u w:color="000000"/>
          <w:lang w:eastAsia="en-GB"/>
        </w:rPr>
      </w:pPr>
      <w:r w:rsidRPr="00AF3E97">
        <w:rPr>
          <w:rFonts w:eastAsia="Arial Unicode MS" w:cstheme="minorHAnsi"/>
          <w:b/>
          <w:color w:val="000000"/>
          <w:szCs w:val="20"/>
          <w:u w:color="000000"/>
          <w:lang w:eastAsia="en-GB"/>
        </w:rPr>
        <w:t>Outreach and Engagement</w:t>
      </w:r>
    </w:p>
    <w:p w:rsidR="00AF3E97" w:rsidRPr="00AF3E97" w:rsidRDefault="00AF3E97" w:rsidP="00AF3E97">
      <w:pPr>
        <w:numPr>
          <w:ilvl w:val="0"/>
          <w:numId w:val="21"/>
        </w:numPr>
        <w:spacing w:after="0" w:line="240" w:lineRule="auto"/>
        <w:rPr>
          <w:rFonts w:eastAsia="Times New Roman" w:cstheme="minorHAnsi"/>
          <w:szCs w:val="24"/>
        </w:rPr>
      </w:pPr>
      <w:r w:rsidRPr="00AF3E97">
        <w:rPr>
          <w:rFonts w:eastAsia="Times New Roman" w:cstheme="minorHAnsi"/>
          <w:szCs w:val="24"/>
        </w:rPr>
        <w:t xml:space="preserve">To provide access points into the service for young people, parents, </w:t>
      </w:r>
      <w:r>
        <w:rPr>
          <w:rFonts w:eastAsia="Times New Roman" w:cstheme="minorHAnsi"/>
          <w:szCs w:val="24"/>
        </w:rPr>
        <w:t xml:space="preserve">young </w:t>
      </w:r>
      <w:r w:rsidRPr="00AF3E97">
        <w:rPr>
          <w:rFonts w:eastAsia="Times New Roman" w:cstheme="minorHAnsi"/>
          <w:szCs w:val="24"/>
        </w:rPr>
        <w:t>carers and other professionals requiring information, advice and support about substance misuse and related issues.</w:t>
      </w:r>
    </w:p>
    <w:p w:rsidR="00AF3E97" w:rsidRPr="00AF3E97" w:rsidRDefault="00AF3E97" w:rsidP="00AF3E97">
      <w:pPr>
        <w:numPr>
          <w:ilvl w:val="0"/>
          <w:numId w:val="21"/>
        </w:numPr>
        <w:spacing w:after="0" w:line="240" w:lineRule="auto"/>
        <w:rPr>
          <w:rFonts w:eastAsia="Times New Roman" w:cstheme="minorHAnsi"/>
          <w:szCs w:val="24"/>
        </w:rPr>
      </w:pPr>
      <w:r w:rsidRPr="00AF3E97">
        <w:rPr>
          <w:rFonts w:eastAsia="Times New Roman" w:cstheme="minorHAnsi"/>
          <w:szCs w:val="24"/>
        </w:rPr>
        <w:t>To identify and engage with young people individually and in groups, including those who are vulnerable and excluded from mainstream services, and to ensure that they have access to appropriate substance misuse advice, education and support.</w:t>
      </w:r>
    </w:p>
    <w:p w:rsidR="00AF3E97" w:rsidRPr="00AF3E97" w:rsidRDefault="00AF3E97" w:rsidP="00AF3E97">
      <w:pPr>
        <w:numPr>
          <w:ilvl w:val="0"/>
          <w:numId w:val="21"/>
        </w:numPr>
        <w:spacing w:after="0" w:line="240" w:lineRule="auto"/>
        <w:rPr>
          <w:rFonts w:eastAsia="Times New Roman" w:cstheme="minorHAnsi"/>
          <w:szCs w:val="24"/>
        </w:rPr>
      </w:pPr>
      <w:r w:rsidRPr="00AF3E97">
        <w:rPr>
          <w:rFonts w:eastAsia="Times New Roman" w:cstheme="minorHAnsi"/>
          <w:szCs w:val="24"/>
        </w:rPr>
        <w:t xml:space="preserve">To provide consultancy and support for universal services supporting young </w:t>
      </w:r>
      <w:r>
        <w:rPr>
          <w:rFonts w:eastAsia="Times New Roman" w:cstheme="minorHAnsi"/>
          <w:szCs w:val="24"/>
        </w:rPr>
        <w:t xml:space="preserve">carers and other young </w:t>
      </w:r>
      <w:r w:rsidRPr="00AF3E97">
        <w:rPr>
          <w:rFonts w:eastAsia="Times New Roman" w:cstheme="minorHAnsi"/>
          <w:szCs w:val="24"/>
        </w:rPr>
        <w:t>people with substance related needs.</w:t>
      </w:r>
    </w:p>
    <w:p w:rsidR="00AF3E97" w:rsidRPr="00AF3E97" w:rsidRDefault="00AF3E97" w:rsidP="00AF3E97">
      <w:pPr>
        <w:numPr>
          <w:ilvl w:val="0"/>
          <w:numId w:val="21"/>
        </w:numPr>
        <w:spacing w:after="0" w:line="240" w:lineRule="auto"/>
        <w:rPr>
          <w:rFonts w:eastAsia="Times New Roman" w:cstheme="minorHAnsi"/>
          <w:szCs w:val="24"/>
        </w:rPr>
      </w:pPr>
      <w:r w:rsidRPr="00AF3E97">
        <w:rPr>
          <w:rFonts w:eastAsia="Times New Roman" w:cstheme="minorHAnsi"/>
          <w:szCs w:val="24"/>
        </w:rPr>
        <w:t xml:space="preserve">To provide targeted outreach to young people who are considered vulnerable on the </w:t>
      </w:r>
      <w:proofErr w:type="spellStart"/>
      <w:r w:rsidRPr="00AF3E97">
        <w:rPr>
          <w:rFonts w:eastAsia="Times New Roman" w:cstheme="minorHAnsi"/>
          <w:szCs w:val="24"/>
        </w:rPr>
        <w:t>Voicebox</w:t>
      </w:r>
      <w:proofErr w:type="spellEnd"/>
      <w:r w:rsidRPr="00AF3E97">
        <w:rPr>
          <w:rFonts w:eastAsia="Times New Roman" w:cstheme="minorHAnsi"/>
          <w:szCs w:val="24"/>
        </w:rPr>
        <w:t xml:space="preserve"> caravan and in other informal settings.</w:t>
      </w:r>
    </w:p>
    <w:p w:rsidR="00AF3E97" w:rsidRPr="00AF3E97" w:rsidRDefault="00AF3E97" w:rsidP="00AF3E97">
      <w:pPr>
        <w:spacing w:after="0" w:line="240" w:lineRule="auto"/>
        <w:rPr>
          <w:rFonts w:ascii="Arial" w:eastAsia="Times New Roman" w:hAnsi="Arial" w:cs="Times New Roman"/>
          <w:szCs w:val="24"/>
        </w:rPr>
      </w:pPr>
    </w:p>
    <w:p w:rsidR="00AF3E97" w:rsidRPr="00AF3E97" w:rsidRDefault="00AF3E97" w:rsidP="00AF3E97">
      <w:pPr>
        <w:spacing w:after="0" w:line="240" w:lineRule="auto"/>
        <w:rPr>
          <w:rFonts w:eastAsia="Times New Roman" w:cstheme="minorHAnsi"/>
          <w:b/>
          <w:szCs w:val="24"/>
        </w:rPr>
      </w:pPr>
      <w:r w:rsidRPr="00AF3E97">
        <w:rPr>
          <w:rFonts w:eastAsia="Times New Roman" w:cstheme="minorHAnsi"/>
          <w:b/>
          <w:szCs w:val="24"/>
        </w:rPr>
        <w:t>Advice and Information</w:t>
      </w:r>
    </w:p>
    <w:p w:rsidR="00AF3E97" w:rsidRPr="00AF3E97" w:rsidRDefault="00AF3E97" w:rsidP="00AF3E97">
      <w:pPr>
        <w:numPr>
          <w:ilvl w:val="0"/>
          <w:numId w:val="24"/>
        </w:numPr>
        <w:spacing w:after="0" w:line="240" w:lineRule="auto"/>
        <w:rPr>
          <w:rFonts w:eastAsia="Times New Roman" w:cstheme="minorHAnsi"/>
          <w:szCs w:val="24"/>
        </w:rPr>
      </w:pPr>
      <w:r w:rsidRPr="00AF3E97">
        <w:rPr>
          <w:rFonts w:eastAsia="Times New Roman" w:cstheme="minorHAnsi"/>
          <w:szCs w:val="24"/>
        </w:rPr>
        <w:t xml:space="preserve">To provide advice and information to young people, parents and </w:t>
      </w:r>
      <w:r>
        <w:rPr>
          <w:rFonts w:eastAsia="Times New Roman" w:cstheme="minorHAnsi"/>
          <w:szCs w:val="24"/>
        </w:rPr>
        <w:t xml:space="preserve">young </w:t>
      </w:r>
      <w:r w:rsidRPr="00AF3E97">
        <w:rPr>
          <w:rFonts w:eastAsia="Times New Roman" w:cstheme="minorHAnsi"/>
          <w:szCs w:val="24"/>
        </w:rPr>
        <w:t>carers including the delivery of parent and carer information evenings in schools and local communities.</w:t>
      </w:r>
    </w:p>
    <w:p w:rsidR="00AF3E97" w:rsidRPr="00AF3E97" w:rsidRDefault="00AF3E97" w:rsidP="00AF3E97">
      <w:pPr>
        <w:numPr>
          <w:ilvl w:val="0"/>
          <w:numId w:val="24"/>
        </w:numPr>
        <w:spacing w:after="0" w:line="240" w:lineRule="auto"/>
        <w:rPr>
          <w:rFonts w:eastAsia="Times New Roman" w:cstheme="minorHAnsi"/>
          <w:szCs w:val="24"/>
        </w:rPr>
      </w:pPr>
      <w:r w:rsidRPr="00AF3E97">
        <w:rPr>
          <w:rFonts w:eastAsia="Times New Roman" w:cstheme="minorHAnsi"/>
          <w:szCs w:val="24"/>
        </w:rPr>
        <w:t>To undertake training and provide out</w:t>
      </w:r>
      <w:r w:rsidRPr="00AF3E97">
        <w:rPr>
          <w:rFonts w:eastAsia="Times New Roman" w:cstheme="minorHAnsi"/>
          <w:szCs w:val="24"/>
        </w:rPr>
        <w:noBreakHyphen/>
        <w:t>of</w:t>
      </w:r>
      <w:r w:rsidRPr="00AF3E97">
        <w:rPr>
          <w:rFonts w:eastAsia="Times New Roman" w:cstheme="minorHAnsi"/>
          <w:szCs w:val="24"/>
        </w:rPr>
        <w:noBreakHyphen/>
        <w:t>hours cover for The Matthew Project telephone help</w:t>
      </w:r>
      <w:r w:rsidRPr="00AF3E97">
        <w:rPr>
          <w:rFonts w:eastAsia="Times New Roman" w:cstheme="minorHAnsi"/>
          <w:szCs w:val="24"/>
        </w:rPr>
        <w:noBreakHyphen/>
        <w:t>line, on a rota basis, as required.</w:t>
      </w:r>
    </w:p>
    <w:p w:rsidR="00AF3E97" w:rsidRPr="00AF3E97" w:rsidRDefault="00AF3E97" w:rsidP="00AF3E97">
      <w:pPr>
        <w:spacing w:after="0" w:line="240" w:lineRule="auto"/>
        <w:rPr>
          <w:rFonts w:eastAsia="Times New Roman" w:cstheme="minorHAnsi"/>
          <w:szCs w:val="24"/>
        </w:rPr>
      </w:pPr>
    </w:p>
    <w:p w:rsidR="00AF3E97" w:rsidRPr="00AF3E97" w:rsidRDefault="00AF3E97" w:rsidP="00AF3E97">
      <w:pPr>
        <w:spacing w:after="0" w:line="240" w:lineRule="auto"/>
        <w:rPr>
          <w:rFonts w:eastAsia="Times New Roman" w:cstheme="minorHAnsi"/>
          <w:b/>
          <w:szCs w:val="24"/>
        </w:rPr>
      </w:pPr>
      <w:r w:rsidRPr="00AF3E97">
        <w:rPr>
          <w:rFonts w:eastAsia="Times New Roman" w:cstheme="minorHAnsi"/>
          <w:b/>
          <w:szCs w:val="24"/>
        </w:rPr>
        <w:t>Specialist Interventions</w:t>
      </w:r>
    </w:p>
    <w:p w:rsidR="00AF3E97" w:rsidRPr="00AF3E97" w:rsidRDefault="00AF3E97" w:rsidP="00AF3E97">
      <w:pPr>
        <w:numPr>
          <w:ilvl w:val="0"/>
          <w:numId w:val="23"/>
        </w:numPr>
        <w:spacing w:after="0" w:line="240" w:lineRule="auto"/>
        <w:rPr>
          <w:rFonts w:eastAsia="Times New Roman" w:cstheme="minorHAnsi"/>
          <w:szCs w:val="24"/>
        </w:rPr>
      </w:pPr>
      <w:r w:rsidRPr="00AF3E97">
        <w:rPr>
          <w:rFonts w:eastAsia="Times New Roman" w:cstheme="minorHAnsi"/>
          <w:szCs w:val="24"/>
        </w:rPr>
        <w:t>To provide individual psychosocial interventions for young people using evidence based techniques, for example, the use of brief interventions and motivational interviewing.</w:t>
      </w:r>
    </w:p>
    <w:p w:rsidR="00AF3E97" w:rsidRPr="00AF3E97" w:rsidRDefault="00AF3E97" w:rsidP="00AF3E97">
      <w:pPr>
        <w:numPr>
          <w:ilvl w:val="0"/>
          <w:numId w:val="23"/>
        </w:numPr>
        <w:spacing w:after="0" w:line="240" w:lineRule="auto"/>
        <w:rPr>
          <w:rFonts w:eastAsia="Times New Roman" w:cstheme="minorHAnsi"/>
          <w:szCs w:val="24"/>
        </w:rPr>
      </w:pPr>
      <w:r w:rsidRPr="00AF3E97">
        <w:rPr>
          <w:rFonts w:eastAsia="Times New Roman" w:cstheme="minorHAnsi"/>
          <w:szCs w:val="24"/>
        </w:rPr>
        <w:lastRenderedPageBreak/>
        <w:t xml:space="preserve">To provide group interventions to young </w:t>
      </w:r>
      <w:r>
        <w:rPr>
          <w:rFonts w:eastAsia="Times New Roman" w:cstheme="minorHAnsi"/>
          <w:szCs w:val="24"/>
        </w:rPr>
        <w:t xml:space="preserve">carers and other young </w:t>
      </w:r>
      <w:r w:rsidRPr="00AF3E97">
        <w:rPr>
          <w:rFonts w:eastAsia="Times New Roman" w:cstheme="minorHAnsi"/>
          <w:szCs w:val="24"/>
        </w:rPr>
        <w:t>people affected by the substance misuse of others.</w:t>
      </w:r>
    </w:p>
    <w:p w:rsidR="00AF3E97" w:rsidRPr="00AF3E97" w:rsidRDefault="00AF3E97" w:rsidP="00AF3E97">
      <w:pPr>
        <w:spacing w:after="0" w:line="240" w:lineRule="auto"/>
        <w:rPr>
          <w:rFonts w:eastAsia="Times New Roman" w:cstheme="minorHAnsi"/>
          <w:szCs w:val="24"/>
        </w:rPr>
      </w:pPr>
    </w:p>
    <w:p w:rsidR="00AF3E97" w:rsidRPr="00AF3E97" w:rsidRDefault="00AF3E97" w:rsidP="00AF3E97">
      <w:pPr>
        <w:spacing w:after="0" w:line="240" w:lineRule="auto"/>
        <w:rPr>
          <w:rFonts w:eastAsia="Times New Roman" w:cstheme="minorHAnsi"/>
          <w:b/>
          <w:szCs w:val="24"/>
        </w:rPr>
      </w:pPr>
      <w:r w:rsidRPr="00AF3E97">
        <w:rPr>
          <w:rFonts w:eastAsia="Times New Roman" w:cstheme="minorHAnsi"/>
          <w:b/>
          <w:szCs w:val="24"/>
        </w:rPr>
        <w:t>Multi-Agency Work</w:t>
      </w:r>
    </w:p>
    <w:p w:rsidR="00AF3E97" w:rsidRPr="00AF3E97" w:rsidRDefault="00AF3E97" w:rsidP="00AF3E97">
      <w:pPr>
        <w:numPr>
          <w:ilvl w:val="0"/>
          <w:numId w:val="22"/>
        </w:numPr>
        <w:spacing w:after="0" w:line="240" w:lineRule="auto"/>
        <w:rPr>
          <w:rFonts w:eastAsia="Times New Roman" w:cstheme="minorHAnsi"/>
          <w:szCs w:val="24"/>
        </w:rPr>
      </w:pPr>
      <w:r w:rsidRPr="00AF3E97">
        <w:rPr>
          <w:rFonts w:eastAsia="Times New Roman" w:cstheme="minorHAnsi"/>
          <w:szCs w:val="24"/>
        </w:rPr>
        <w:t>To work cooperatively with other agencies and to refer on to other specialist services (including Children’s Services, Child and Adolescent Mental Health Services, Youth Offending Team) where appropriate.</w:t>
      </w:r>
    </w:p>
    <w:p w:rsidR="00AF3E97" w:rsidRPr="00AF3E97" w:rsidRDefault="00AF3E97" w:rsidP="00AF3E97">
      <w:pPr>
        <w:spacing w:after="0" w:line="240" w:lineRule="auto"/>
        <w:rPr>
          <w:rFonts w:ascii="Arial" w:eastAsia="Times New Roman" w:hAnsi="Arial" w:cs="Times New Roman"/>
          <w:szCs w:val="24"/>
        </w:rPr>
      </w:pPr>
    </w:p>
    <w:p w:rsidR="00AF3E97" w:rsidRPr="00AF3E97" w:rsidRDefault="00AF3E97" w:rsidP="00AF3E97">
      <w:pPr>
        <w:spacing w:after="0" w:line="240" w:lineRule="auto"/>
        <w:rPr>
          <w:rFonts w:eastAsia="Times New Roman" w:cstheme="minorHAnsi"/>
          <w:b/>
          <w:szCs w:val="24"/>
        </w:rPr>
      </w:pPr>
      <w:r w:rsidRPr="00AF3E97">
        <w:rPr>
          <w:rFonts w:eastAsia="Times New Roman" w:cstheme="minorHAnsi"/>
          <w:b/>
          <w:szCs w:val="24"/>
        </w:rPr>
        <w:t>Administration</w:t>
      </w:r>
    </w:p>
    <w:p w:rsidR="00AF3E97" w:rsidRPr="00AF3E97" w:rsidRDefault="00AF3E97" w:rsidP="00AF3E97">
      <w:pPr>
        <w:spacing w:after="0" w:line="240" w:lineRule="auto"/>
        <w:rPr>
          <w:rFonts w:eastAsia="Times New Roman" w:cstheme="minorHAnsi"/>
          <w:szCs w:val="24"/>
        </w:rPr>
      </w:pPr>
      <w:r w:rsidRPr="00AF3E97">
        <w:rPr>
          <w:rFonts w:eastAsia="Times New Roman" w:cstheme="minorHAnsi"/>
          <w:szCs w:val="24"/>
        </w:rPr>
        <w:t>To collect relevant data and complete all necessary paperwork associated with the service including referral and assessment forms, NDTMS data and any other administrational paperwork (e.g. time sheets, expenses etc.)</w:t>
      </w:r>
    </w:p>
    <w:p w:rsidR="00AF3E97" w:rsidRPr="00AF3E97" w:rsidRDefault="00AF3E97" w:rsidP="00AF3E97">
      <w:pPr>
        <w:spacing w:after="0" w:line="240" w:lineRule="auto"/>
        <w:rPr>
          <w:rFonts w:eastAsia="Times New Roman" w:cstheme="minorHAnsi"/>
          <w:b/>
          <w:szCs w:val="24"/>
        </w:rPr>
      </w:pPr>
    </w:p>
    <w:p w:rsidR="00AF3E97" w:rsidRPr="00AF3E97" w:rsidRDefault="00AF3E97" w:rsidP="00AF3E97">
      <w:pPr>
        <w:spacing w:after="0" w:line="240" w:lineRule="auto"/>
        <w:rPr>
          <w:rFonts w:eastAsia="Times New Roman" w:cstheme="minorHAnsi"/>
          <w:b/>
          <w:szCs w:val="24"/>
        </w:rPr>
      </w:pPr>
      <w:r w:rsidRPr="00AF3E97">
        <w:rPr>
          <w:rFonts w:eastAsia="Times New Roman" w:cstheme="minorHAnsi"/>
          <w:b/>
          <w:szCs w:val="24"/>
        </w:rPr>
        <w:t>General</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 xml:space="preserve">Demonstrate commitment to the ethos, values and behaviours of </w:t>
      </w:r>
      <w:r>
        <w:rPr>
          <w:rFonts w:eastAsia="Times New Roman" w:cstheme="minorHAnsi"/>
          <w:szCs w:val="24"/>
        </w:rPr>
        <w:t xml:space="preserve">Norfolk Carers Support and </w:t>
      </w:r>
      <w:r w:rsidRPr="00AF3E97">
        <w:rPr>
          <w:rFonts w:eastAsia="Times New Roman" w:cstheme="minorHAnsi"/>
          <w:szCs w:val="24"/>
        </w:rPr>
        <w:t>the Matthew Project at all times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Take part in regular supervision, appraisal and team meetings as well as other multi-agency meetings and forums as specified</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Treat all volunteers, service users and carers with respect and promoting equal opportunities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Effectively organise the working day, making the best use of time, geographical distances and resources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Identify personal learning and training needs through supervision and annual personal development review/plans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Actively participate in training and education</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 xml:space="preserve">Ensure that personal appearance, practice and manner conform to the standards and expectations of </w:t>
      </w:r>
      <w:r>
        <w:rPr>
          <w:rFonts w:eastAsia="Times New Roman" w:cstheme="minorHAnsi"/>
          <w:szCs w:val="24"/>
        </w:rPr>
        <w:t xml:space="preserve">Norfolk Carers Support and </w:t>
      </w:r>
      <w:r w:rsidRPr="00AF3E97">
        <w:rPr>
          <w:rFonts w:eastAsia="Times New Roman" w:cstheme="minorHAnsi"/>
          <w:szCs w:val="24"/>
        </w:rPr>
        <w:t>the Matthew Project</w:t>
      </w:r>
      <w:r w:rsidR="005E687E">
        <w:rPr>
          <w:rFonts w:eastAsia="Times New Roman" w:cstheme="minorHAnsi"/>
          <w:szCs w:val="24"/>
        </w:rPr>
        <w:t>.</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Maintain a professional relationship with volunteers, service users, carers and colleagues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 xml:space="preserve">Comply with all </w:t>
      </w:r>
      <w:r>
        <w:rPr>
          <w:rFonts w:eastAsia="Times New Roman" w:cstheme="minorHAnsi"/>
          <w:szCs w:val="24"/>
        </w:rPr>
        <w:t xml:space="preserve"> Norfolk Carers Support and </w:t>
      </w:r>
      <w:r w:rsidRPr="00AF3E97">
        <w:rPr>
          <w:rFonts w:eastAsia="Times New Roman" w:cstheme="minorHAnsi"/>
          <w:szCs w:val="24"/>
        </w:rPr>
        <w:t>Matthew Project policies, guidelines and protocols</w:t>
      </w:r>
    </w:p>
    <w:p w:rsidR="00AF3E97" w:rsidRPr="00AF3E97" w:rsidRDefault="00AF3E97" w:rsidP="00AF3E97">
      <w:pPr>
        <w:numPr>
          <w:ilvl w:val="0"/>
          <w:numId w:val="26"/>
        </w:numPr>
        <w:spacing w:after="0" w:line="240" w:lineRule="auto"/>
        <w:rPr>
          <w:rFonts w:eastAsia="Times New Roman" w:cstheme="minorHAnsi"/>
          <w:szCs w:val="24"/>
        </w:rPr>
      </w:pPr>
      <w:r w:rsidRPr="00AF3E97">
        <w:rPr>
          <w:rFonts w:eastAsia="Times New Roman" w:cstheme="minorHAnsi"/>
          <w:szCs w:val="24"/>
        </w:rPr>
        <w:t>Undertake other duties and responsibilities commensurate with the post as required.</w:t>
      </w:r>
    </w:p>
    <w:p w:rsidR="00AF3E97" w:rsidRPr="00AF3E97" w:rsidRDefault="00AF3E97" w:rsidP="00AF3E97">
      <w:pPr>
        <w:spacing w:after="0" w:line="240" w:lineRule="auto"/>
        <w:ind w:left="720"/>
        <w:rPr>
          <w:rFonts w:eastAsia="Times New Roman" w:cstheme="minorHAnsi"/>
          <w:bCs/>
        </w:rPr>
      </w:pPr>
    </w:p>
    <w:p w:rsidR="005E687E" w:rsidRPr="005E687E" w:rsidRDefault="005E687E" w:rsidP="005E687E">
      <w:pPr>
        <w:spacing w:after="0" w:line="240" w:lineRule="auto"/>
        <w:rPr>
          <w:rFonts w:eastAsia="Times New Roman" w:cstheme="minorHAnsi"/>
          <w:b/>
        </w:rPr>
      </w:pPr>
      <w:r w:rsidRPr="005E687E">
        <w:rPr>
          <w:rFonts w:eastAsia="Times New Roman" w:cstheme="minorHAnsi"/>
          <w:b/>
        </w:rPr>
        <w:t>Risk Management/Health and Safety</w:t>
      </w:r>
    </w:p>
    <w:p w:rsidR="005E687E" w:rsidRPr="005E687E" w:rsidRDefault="005E687E" w:rsidP="005E687E">
      <w:pPr>
        <w:spacing w:after="0" w:line="240" w:lineRule="auto"/>
        <w:rPr>
          <w:rFonts w:eastAsia="Times New Roman" w:cstheme="minorHAnsi"/>
        </w:rPr>
      </w:pPr>
      <w:r w:rsidRPr="005E687E">
        <w:rPr>
          <w:rFonts w:eastAsia="Times New Roman" w:cstheme="minorHAnsi"/>
        </w:rPr>
        <w:t xml:space="preserve">In accordance with the relevant policies and procedures of </w:t>
      </w:r>
      <w:r>
        <w:rPr>
          <w:rFonts w:eastAsia="Times New Roman" w:cstheme="minorHAnsi"/>
        </w:rPr>
        <w:t xml:space="preserve">Norfolk Carers Support </w:t>
      </w:r>
      <w:r w:rsidRPr="005E687E">
        <w:rPr>
          <w:rFonts w:eastAsia="Times New Roman" w:cstheme="minorHAnsi"/>
        </w:rPr>
        <w:t>and relevant legislation the post holder:</w:t>
      </w:r>
    </w:p>
    <w:p w:rsidR="005E687E" w:rsidRPr="005E687E" w:rsidRDefault="005E687E" w:rsidP="005E687E">
      <w:pPr>
        <w:widowControl w:val="0"/>
        <w:numPr>
          <w:ilvl w:val="0"/>
          <w:numId w:val="25"/>
        </w:numPr>
        <w:autoSpaceDE w:val="0"/>
        <w:autoSpaceDN w:val="0"/>
        <w:spacing w:after="0" w:line="240" w:lineRule="auto"/>
        <w:contextualSpacing/>
        <w:rPr>
          <w:rFonts w:eastAsia="Times New Roman" w:cstheme="minorHAnsi"/>
        </w:rPr>
      </w:pPr>
      <w:r w:rsidRPr="005E687E">
        <w:rPr>
          <w:rFonts w:eastAsia="Times New Roman" w:cstheme="minorHAnsi"/>
        </w:rPr>
        <w:t>has a responsibility to themselves and others in relation to managing risk, health and safety;</w:t>
      </w:r>
    </w:p>
    <w:p w:rsidR="005E687E" w:rsidRPr="005E687E" w:rsidRDefault="005E687E" w:rsidP="005E687E">
      <w:pPr>
        <w:widowControl w:val="0"/>
        <w:numPr>
          <w:ilvl w:val="0"/>
          <w:numId w:val="25"/>
        </w:numPr>
        <w:autoSpaceDE w:val="0"/>
        <w:autoSpaceDN w:val="0"/>
        <w:spacing w:after="0" w:line="240" w:lineRule="auto"/>
        <w:contextualSpacing/>
        <w:rPr>
          <w:rFonts w:eastAsia="Times New Roman" w:cstheme="minorHAnsi"/>
        </w:rPr>
      </w:pPr>
      <w:r w:rsidRPr="005E687E">
        <w:rPr>
          <w:rFonts w:eastAsia="Times New Roman" w:cstheme="minorHAnsi"/>
        </w:rPr>
        <w:t xml:space="preserve">has responsibility for the creation, maintenance and storage of records in accordance with the </w:t>
      </w:r>
      <w:r>
        <w:rPr>
          <w:rFonts w:eastAsia="Times New Roman" w:cstheme="minorHAnsi"/>
        </w:rPr>
        <w:t>Norfolk Carers Support</w:t>
      </w:r>
      <w:r w:rsidRPr="005E687E">
        <w:rPr>
          <w:rFonts w:eastAsia="Times New Roman" w:cstheme="minorHAnsi"/>
        </w:rPr>
        <w:t xml:space="preserve"> policy, including email documents and with regard to Data Protection legislation, the Freedom of Information Act and other relevant statutory requirements. Training will be provided in appropriate information management for the post. </w:t>
      </w:r>
    </w:p>
    <w:p w:rsidR="005E687E" w:rsidRPr="005E687E" w:rsidRDefault="005E687E" w:rsidP="005E687E">
      <w:pPr>
        <w:spacing w:after="0" w:line="240" w:lineRule="auto"/>
        <w:rPr>
          <w:rFonts w:eastAsia="Times New Roman" w:cstheme="minorHAnsi"/>
          <w:b/>
        </w:rPr>
      </w:pPr>
    </w:p>
    <w:p w:rsidR="005E687E" w:rsidRPr="005E687E" w:rsidRDefault="005E687E" w:rsidP="005E687E">
      <w:pPr>
        <w:spacing w:after="0" w:line="240" w:lineRule="auto"/>
        <w:rPr>
          <w:rFonts w:eastAsia="Times New Roman" w:cstheme="minorHAnsi"/>
          <w:b/>
        </w:rPr>
      </w:pPr>
      <w:r w:rsidRPr="005E687E">
        <w:rPr>
          <w:rFonts w:eastAsia="Times New Roman" w:cstheme="minorHAnsi"/>
          <w:b/>
        </w:rPr>
        <w:t>Confidentiality</w:t>
      </w:r>
    </w:p>
    <w:p w:rsidR="005E687E" w:rsidRPr="005E687E" w:rsidRDefault="005E687E" w:rsidP="005E687E">
      <w:pPr>
        <w:spacing w:after="0" w:line="240" w:lineRule="auto"/>
        <w:rPr>
          <w:rFonts w:eastAsia="Times New Roman" w:cstheme="minorHAnsi"/>
        </w:rPr>
      </w:pPr>
      <w:r w:rsidRPr="005E687E">
        <w:rPr>
          <w:rFonts w:eastAsia="Times New Roman" w:cstheme="minorHAnsi"/>
        </w:rPr>
        <w:t>The post holder is required to maintain confidentiality of information in accordance with professional</w:t>
      </w:r>
      <w:r>
        <w:rPr>
          <w:rFonts w:eastAsia="Times New Roman" w:cstheme="minorHAnsi"/>
        </w:rPr>
        <w:t xml:space="preserve">, </w:t>
      </w:r>
      <w:r w:rsidRPr="005E687E">
        <w:rPr>
          <w:rFonts w:eastAsia="Times New Roman" w:cstheme="minorHAnsi"/>
        </w:rPr>
        <w:t xml:space="preserve"> </w:t>
      </w:r>
      <w:r>
        <w:rPr>
          <w:rFonts w:eastAsia="Times New Roman" w:cstheme="minorHAnsi"/>
        </w:rPr>
        <w:t>Norfolk Carers Support and The Matthew Project</w:t>
      </w:r>
      <w:r w:rsidRPr="005E687E">
        <w:rPr>
          <w:rFonts w:eastAsia="Times New Roman" w:cstheme="minorHAnsi"/>
        </w:rPr>
        <w:t xml:space="preserve"> polic</w:t>
      </w:r>
      <w:r>
        <w:rPr>
          <w:rFonts w:eastAsia="Times New Roman" w:cstheme="minorHAnsi"/>
        </w:rPr>
        <w:t>ies</w:t>
      </w:r>
      <w:r w:rsidRPr="005E687E">
        <w:rPr>
          <w:rFonts w:eastAsia="Times New Roman" w:cstheme="minorHAnsi"/>
        </w:rPr>
        <w:t>. The post holder may access information only on a need to know basis in the direct discharge of their duties and divulge information only in the proper course of their duties.</w:t>
      </w:r>
    </w:p>
    <w:p w:rsidR="005E687E" w:rsidRPr="005E687E" w:rsidRDefault="005E687E" w:rsidP="005E687E">
      <w:pPr>
        <w:widowControl w:val="0"/>
        <w:tabs>
          <w:tab w:val="left" w:pos="720"/>
          <w:tab w:val="left" w:pos="1440"/>
          <w:tab w:val="left" w:pos="2160"/>
          <w:tab w:val="left" w:pos="2880"/>
        </w:tabs>
        <w:autoSpaceDE w:val="0"/>
        <w:autoSpaceDN w:val="0"/>
        <w:spacing w:after="0" w:line="240" w:lineRule="auto"/>
        <w:contextualSpacing/>
        <w:jc w:val="both"/>
        <w:rPr>
          <w:rFonts w:eastAsia="Times New Roman" w:cstheme="minorHAnsi"/>
          <w:bCs/>
        </w:rPr>
      </w:pPr>
    </w:p>
    <w:p w:rsidR="005E687E" w:rsidRPr="005E687E" w:rsidRDefault="005E687E" w:rsidP="005E687E">
      <w:pPr>
        <w:widowControl w:val="0"/>
        <w:tabs>
          <w:tab w:val="left" w:pos="720"/>
          <w:tab w:val="left" w:pos="1440"/>
          <w:tab w:val="left" w:pos="2160"/>
          <w:tab w:val="left" w:pos="2880"/>
        </w:tabs>
        <w:autoSpaceDE w:val="0"/>
        <w:autoSpaceDN w:val="0"/>
        <w:spacing w:after="0" w:line="240" w:lineRule="auto"/>
        <w:contextualSpacing/>
        <w:jc w:val="both"/>
        <w:rPr>
          <w:rFonts w:eastAsia="Times New Roman" w:cstheme="minorHAnsi"/>
          <w:bCs/>
        </w:rPr>
      </w:pPr>
      <w:r w:rsidRPr="005E687E">
        <w:rPr>
          <w:rFonts w:eastAsia="Times New Roman" w:cstheme="minorHAnsi"/>
          <w:bCs/>
        </w:rPr>
        <w:t>This job description is an outline and account of the main duties required to carry out the post. It will be reviewed periodically to reflect changes and developments in service requirements. The post holder is advised that they have a responsibility to ensure they are familiar with their terms and conditions of service detailed in the contract of employment.</w:t>
      </w:r>
    </w:p>
    <w:p w:rsidR="005E687E" w:rsidRDefault="005E687E" w:rsidP="005E687E"/>
    <w:p w:rsidR="00AF3E97" w:rsidRPr="00AF3E97" w:rsidRDefault="00AF3E97" w:rsidP="00AF3E97">
      <w:pPr>
        <w:widowControl w:val="0"/>
        <w:autoSpaceDE w:val="0"/>
        <w:autoSpaceDN w:val="0"/>
        <w:spacing w:after="0" w:line="240" w:lineRule="auto"/>
        <w:ind w:left="360"/>
        <w:jc w:val="both"/>
        <w:rPr>
          <w:rFonts w:eastAsia="Times New Roman" w:cstheme="minorHAnsi"/>
          <w:bCs/>
        </w:rPr>
      </w:pPr>
    </w:p>
    <w:p w:rsidR="00AF3E97" w:rsidRPr="00AF3E97" w:rsidRDefault="00AF3E97" w:rsidP="00AF3E97">
      <w:pPr>
        <w:widowControl w:val="0"/>
        <w:tabs>
          <w:tab w:val="left" w:pos="720"/>
          <w:tab w:val="left" w:pos="1440"/>
          <w:tab w:val="left" w:pos="2160"/>
          <w:tab w:val="left" w:pos="2880"/>
        </w:tabs>
        <w:spacing w:after="0" w:line="240" w:lineRule="auto"/>
        <w:jc w:val="both"/>
        <w:outlineLvl w:val="0"/>
        <w:rPr>
          <w:rFonts w:eastAsia="Arial Unicode MS" w:cstheme="minorHAnsi"/>
          <w:color w:val="000000"/>
          <w:szCs w:val="20"/>
          <w:u w:color="000000"/>
          <w:lang w:eastAsia="en-GB"/>
        </w:rPr>
      </w:pPr>
      <w:r w:rsidRPr="00AF3E97">
        <w:rPr>
          <w:rFonts w:eastAsia="Arial Unicode MS" w:cstheme="minorHAnsi"/>
          <w:b/>
          <w:color w:val="000000"/>
          <w:szCs w:val="20"/>
          <w:u w:color="000000"/>
          <w:lang w:eastAsia="en-GB"/>
        </w:rPr>
        <w:t>Hours of Work:</w:t>
      </w:r>
      <w:r w:rsidRPr="00AF3E97">
        <w:rPr>
          <w:rFonts w:eastAsia="Arial Unicode MS" w:cstheme="minorHAnsi"/>
          <w:color w:val="000000"/>
          <w:szCs w:val="20"/>
          <w:u w:color="000000"/>
          <w:lang w:eastAsia="en-GB"/>
        </w:rPr>
        <w:tab/>
      </w:r>
      <w:r w:rsidRPr="00AF3E97">
        <w:rPr>
          <w:rFonts w:eastAsia="Arial Unicode MS" w:cstheme="minorHAnsi"/>
          <w:color w:val="000000"/>
          <w:szCs w:val="20"/>
          <w:u w:color="000000"/>
          <w:lang w:eastAsia="en-GB"/>
        </w:rPr>
        <w:tab/>
      </w:r>
      <w:r>
        <w:rPr>
          <w:rFonts w:eastAsia="Arial Unicode MS" w:cstheme="minorHAnsi"/>
          <w:color w:val="000000"/>
          <w:szCs w:val="20"/>
          <w:u w:color="000000"/>
          <w:lang w:eastAsia="en-GB"/>
        </w:rPr>
        <w:t>15</w:t>
      </w:r>
      <w:r w:rsidRPr="00AF3E97">
        <w:rPr>
          <w:rFonts w:eastAsia="Arial Unicode MS" w:cstheme="minorHAnsi"/>
          <w:color w:val="000000"/>
          <w:szCs w:val="20"/>
          <w:u w:color="000000"/>
          <w:lang w:eastAsia="en-GB"/>
        </w:rPr>
        <w:t xml:space="preserve"> hours per week, by arrangement to cover staffing of services, this </w:t>
      </w:r>
    </w:p>
    <w:p w:rsidR="00AF3E97" w:rsidRPr="00AF3E97" w:rsidRDefault="00AF3E97" w:rsidP="00AF3E97">
      <w:pPr>
        <w:widowControl w:val="0"/>
        <w:tabs>
          <w:tab w:val="left" w:pos="720"/>
          <w:tab w:val="left" w:pos="1440"/>
          <w:tab w:val="left" w:pos="2160"/>
          <w:tab w:val="left" w:pos="2880"/>
        </w:tabs>
        <w:spacing w:after="0" w:line="240" w:lineRule="auto"/>
        <w:ind w:left="2880" w:hanging="2880"/>
        <w:jc w:val="both"/>
        <w:outlineLvl w:val="0"/>
        <w:rPr>
          <w:rFonts w:eastAsia="Arial Unicode MS" w:cstheme="minorHAnsi"/>
          <w:color w:val="000000"/>
          <w:szCs w:val="20"/>
          <w:u w:color="000000"/>
          <w:lang w:eastAsia="en-GB"/>
        </w:rPr>
      </w:pPr>
      <w:r w:rsidRPr="00AF3E97">
        <w:rPr>
          <w:rFonts w:eastAsia="Arial Unicode MS" w:cstheme="minorHAnsi"/>
          <w:b/>
          <w:color w:val="000000"/>
          <w:szCs w:val="20"/>
          <w:u w:color="000000"/>
          <w:lang w:eastAsia="en-GB"/>
        </w:rPr>
        <w:tab/>
      </w:r>
      <w:r w:rsidRPr="00AF3E97">
        <w:rPr>
          <w:rFonts w:eastAsia="Arial Unicode MS" w:cstheme="minorHAnsi"/>
          <w:b/>
          <w:color w:val="000000"/>
          <w:szCs w:val="20"/>
          <w:u w:color="000000"/>
          <w:lang w:eastAsia="en-GB"/>
        </w:rPr>
        <w:tab/>
      </w:r>
      <w:r w:rsidRPr="00AF3E97">
        <w:rPr>
          <w:rFonts w:eastAsia="Arial Unicode MS" w:cstheme="minorHAnsi"/>
          <w:b/>
          <w:color w:val="000000"/>
          <w:szCs w:val="20"/>
          <w:u w:color="000000"/>
          <w:lang w:eastAsia="en-GB"/>
        </w:rPr>
        <w:tab/>
      </w:r>
      <w:r w:rsidRPr="00AF3E97">
        <w:rPr>
          <w:rFonts w:eastAsia="Arial Unicode MS" w:cstheme="minorHAnsi"/>
          <w:color w:val="000000"/>
          <w:szCs w:val="20"/>
          <w:u w:color="000000"/>
          <w:lang w:eastAsia="en-GB"/>
        </w:rPr>
        <w:t>will include some evenings and weekends.</w:t>
      </w:r>
    </w:p>
    <w:p w:rsidR="00AF3E97" w:rsidRPr="00AF3E97" w:rsidRDefault="00AF3E97" w:rsidP="00AF3E97">
      <w:pPr>
        <w:widowControl w:val="0"/>
        <w:spacing w:after="0" w:line="240" w:lineRule="auto"/>
        <w:jc w:val="both"/>
        <w:outlineLvl w:val="0"/>
        <w:rPr>
          <w:rFonts w:eastAsia="Arial Unicode MS" w:cstheme="minorHAnsi"/>
          <w:color w:val="000000"/>
          <w:szCs w:val="20"/>
          <w:u w:color="000000"/>
          <w:lang w:eastAsia="en-GB"/>
        </w:rPr>
      </w:pPr>
    </w:p>
    <w:p w:rsidR="00AF3E97" w:rsidRPr="00AF3E97" w:rsidRDefault="00AF3E97" w:rsidP="00AF3E97">
      <w:pPr>
        <w:widowControl w:val="0"/>
        <w:spacing w:after="0" w:line="240" w:lineRule="auto"/>
        <w:jc w:val="both"/>
        <w:outlineLvl w:val="0"/>
        <w:rPr>
          <w:rFonts w:eastAsia="Arial Unicode MS" w:cstheme="minorHAnsi"/>
          <w:color w:val="000000"/>
          <w:szCs w:val="20"/>
          <w:u w:color="000000"/>
          <w:lang w:eastAsia="en-GB"/>
        </w:rPr>
      </w:pPr>
      <w:r w:rsidRPr="00AF3E97">
        <w:rPr>
          <w:rFonts w:eastAsia="Arial Unicode MS" w:cstheme="minorHAnsi"/>
          <w:b/>
          <w:color w:val="000000"/>
          <w:szCs w:val="20"/>
          <w:u w:color="000000"/>
          <w:lang w:eastAsia="en-GB"/>
        </w:rPr>
        <w:t>Holidays:</w:t>
      </w:r>
      <w:r w:rsidRPr="00AF3E97">
        <w:rPr>
          <w:rFonts w:eastAsia="Arial Unicode MS" w:cstheme="minorHAnsi"/>
          <w:color w:val="000000"/>
          <w:szCs w:val="20"/>
          <w:u w:color="000000"/>
          <w:lang w:eastAsia="en-GB"/>
        </w:rPr>
        <w:tab/>
      </w:r>
      <w:r w:rsidRPr="00AF3E97">
        <w:rPr>
          <w:rFonts w:eastAsia="Arial Unicode MS" w:cstheme="minorHAnsi"/>
          <w:color w:val="000000"/>
          <w:szCs w:val="20"/>
          <w:u w:color="000000"/>
          <w:lang w:eastAsia="en-GB"/>
        </w:rPr>
        <w:tab/>
        <w:t>2</w:t>
      </w:r>
      <w:r>
        <w:rPr>
          <w:rFonts w:eastAsia="Arial Unicode MS" w:cstheme="minorHAnsi"/>
          <w:color w:val="000000"/>
          <w:szCs w:val="20"/>
          <w:u w:color="000000"/>
          <w:lang w:eastAsia="en-GB"/>
        </w:rPr>
        <w:t>8</w:t>
      </w:r>
      <w:r w:rsidRPr="00AF3E97">
        <w:rPr>
          <w:rFonts w:eastAsia="Arial Unicode MS" w:cstheme="minorHAnsi"/>
          <w:color w:val="000000"/>
          <w:szCs w:val="20"/>
          <w:u w:color="000000"/>
          <w:lang w:eastAsia="en-GB"/>
        </w:rPr>
        <w:t xml:space="preserve"> days per annum plus public holidays </w:t>
      </w:r>
      <w:r w:rsidRPr="00AF3E97">
        <w:rPr>
          <w:rFonts w:eastAsia="Arial Unicode MS" w:cstheme="minorHAnsi"/>
          <w:color w:val="000000"/>
          <w:u w:color="000000"/>
          <w:lang w:eastAsia="en-GB"/>
        </w:rPr>
        <w:t>(pro rata equivalent)</w:t>
      </w:r>
    </w:p>
    <w:p w:rsidR="004A1BB4" w:rsidRDefault="004A1BB4" w:rsidP="00AF3E97">
      <w:pPr>
        <w:rPr>
          <w:rFonts w:eastAsia="Times New Roman" w:cstheme="minorHAnsi"/>
          <w:szCs w:val="24"/>
        </w:rPr>
      </w:pPr>
    </w:p>
    <w:p w:rsidR="004A1BB4" w:rsidRDefault="004A1BB4" w:rsidP="00210CD1">
      <w:r>
        <w:rPr>
          <w:rFonts w:eastAsia="Times New Roman" w:cstheme="minorHAnsi"/>
          <w:szCs w:val="24"/>
        </w:rPr>
        <w:t>The office base for this post will be the Matthew Project office in Norwich but will cover a wider geographical area across central and south Norfolk. The work will be carried out within the service location and in the community; the ability to travel is essential. Work is currently being carried out remotely and in the Matthew Project office in Norwich.</w:t>
      </w:r>
      <w:r w:rsidR="0078590C">
        <w:t xml:space="preserve"> Overtime is not payable (unless agreed by the </w:t>
      </w:r>
      <w:r>
        <w:t xml:space="preserve">Chief Operations Manager) </w:t>
      </w:r>
    </w:p>
    <w:p w:rsidR="0058370A" w:rsidRPr="005D4A3A" w:rsidRDefault="0058370A" w:rsidP="0058370A">
      <w:pPr>
        <w:pStyle w:val="Header"/>
        <w:jc w:val="both"/>
        <w:rPr>
          <w:rFonts w:asciiTheme="minorHAnsi" w:hAnsiTheme="minorHAnsi" w:cs="Calibri"/>
          <w:b/>
          <w:color w:val="F79646" w:themeColor="accent6"/>
          <w:sz w:val="22"/>
        </w:rPr>
      </w:pPr>
      <w:r w:rsidRPr="005D4A3A">
        <w:rPr>
          <w:rFonts w:asciiTheme="minorHAnsi" w:hAnsiTheme="minorHAnsi" w:cs="Calibri"/>
          <w:b/>
          <w:color w:val="F79646" w:themeColor="accent6"/>
          <w:sz w:val="22"/>
        </w:rPr>
        <w:t>Pension Contribution</w:t>
      </w:r>
    </w:p>
    <w:p w:rsidR="0058370A" w:rsidRPr="00215E52" w:rsidRDefault="0058370A" w:rsidP="0058370A">
      <w:pPr>
        <w:pStyle w:val="Header"/>
        <w:jc w:val="both"/>
        <w:rPr>
          <w:rFonts w:cs="Calibri"/>
          <w:b/>
          <w:u w:val="single"/>
        </w:rPr>
      </w:pPr>
    </w:p>
    <w:p w:rsidR="004A1BB4" w:rsidRDefault="0058370A" w:rsidP="0058370A">
      <w:pPr>
        <w:rPr>
          <w:rFonts w:cs="Calibri"/>
        </w:rPr>
      </w:pPr>
      <w:r w:rsidRPr="00F905D5">
        <w:t>Norfolk Family Carers operates a contributory pension scheme which complies with the regulations regarding pensions auto-enrolment. Additional information is available on application and will be provided to successful applicants.</w:t>
      </w:r>
      <w:r w:rsidRPr="00215E52">
        <w:rPr>
          <w:rFonts w:cs="Calibri"/>
        </w:rPr>
        <w:tab/>
      </w:r>
    </w:p>
    <w:p w:rsidR="002533FC" w:rsidRPr="00210CD1" w:rsidRDefault="00210CD1" w:rsidP="00210CD1">
      <w:r w:rsidRPr="00210CD1">
        <w:rPr>
          <w:b/>
          <w:color w:val="F79646" w:themeColor="accent6"/>
          <w:sz w:val="28"/>
        </w:rPr>
        <w:t>Person Specification</w:t>
      </w:r>
    </w:p>
    <w:p w:rsidR="001A5BEE" w:rsidRDefault="002533FC" w:rsidP="00BB5C87">
      <w:pPr>
        <w:pStyle w:val="Footer"/>
        <w:tabs>
          <w:tab w:val="clear" w:pos="4153"/>
          <w:tab w:val="clear" w:pos="8306"/>
        </w:tabs>
        <w:ind w:right="-440"/>
        <w:rPr>
          <w:rFonts w:asciiTheme="minorHAnsi" w:hAnsiTheme="minorHAnsi" w:cs="Calibri"/>
          <w:sz w:val="22"/>
          <w:szCs w:val="22"/>
        </w:rPr>
      </w:pPr>
      <w:r w:rsidRPr="00560049">
        <w:rPr>
          <w:rFonts w:asciiTheme="minorHAnsi" w:hAnsiTheme="minorHAnsi" w:cs="Calibri"/>
          <w:sz w:val="22"/>
          <w:szCs w:val="22"/>
        </w:rPr>
        <w:t>The criteria below are assessed via the application form and interview process, which may include task based assessment</w:t>
      </w:r>
      <w:r w:rsidR="004151A6">
        <w:rPr>
          <w:rFonts w:asciiTheme="minorHAnsi" w:hAnsiTheme="minorHAnsi" w:cs="Calibri"/>
          <w:sz w:val="22"/>
          <w:szCs w:val="22"/>
        </w:rPr>
        <w:t>.</w:t>
      </w:r>
    </w:p>
    <w:p w:rsidR="0058370A" w:rsidRPr="0058370A" w:rsidRDefault="0058370A" w:rsidP="0058370A">
      <w:pPr>
        <w:spacing w:after="0" w:line="240" w:lineRule="auto"/>
        <w:rPr>
          <w:rFonts w:eastAsia="Times New Roman" w:cstheme="minorHAnsi"/>
        </w:rPr>
      </w:pPr>
      <w:r w:rsidRPr="0058370A">
        <w:rPr>
          <w:rFonts w:eastAsia="Times New Roman" w:cstheme="minorHAnsi"/>
        </w:rPr>
        <w:t>The person specification sets out the qualifications, experience, skills and knowledge, personal attributes, interests and other attributes necessary for the post holder to perform the job to a satisfactory level.</w:t>
      </w:r>
    </w:p>
    <w:p w:rsidR="0058370A" w:rsidRPr="0058370A" w:rsidRDefault="0058370A" w:rsidP="0058370A">
      <w:pPr>
        <w:spacing w:after="0" w:line="240" w:lineRule="auto"/>
        <w:rPr>
          <w:rFonts w:eastAsia="Times New Roman"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1"/>
        <w:gridCol w:w="2551"/>
        <w:gridCol w:w="1418"/>
      </w:tblGrid>
      <w:tr w:rsidR="0058370A" w:rsidRPr="0058370A" w:rsidTr="004E7425">
        <w:trPr>
          <w:tblHeader/>
        </w:trPr>
        <w:tc>
          <w:tcPr>
            <w:tcW w:w="1560" w:type="dxa"/>
            <w:tcBorders>
              <w:top w:val="nil"/>
              <w:left w:val="nil"/>
            </w:tcBorders>
          </w:tcPr>
          <w:p w:rsidR="0058370A" w:rsidRPr="0058370A" w:rsidRDefault="0058370A" w:rsidP="0058370A">
            <w:pPr>
              <w:spacing w:after="0" w:line="240" w:lineRule="auto"/>
              <w:rPr>
                <w:rFonts w:eastAsia="Times New Roman" w:cstheme="minorHAnsi"/>
              </w:rPr>
            </w:pPr>
          </w:p>
        </w:tc>
        <w:tc>
          <w:tcPr>
            <w:tcW w:w="4111" w:type="dxa"/>
          </w:tcPr>
          <w:p w:rsidR="0058370A" w:rsidRPr="0058370A" w:rsidRDefault="0058370A" w:rsidP="0058370A">
            <w:pPr>
              <w:spacing w:after="0" w:line="240" w:lineRule="auto"/>
              <w:jc w:val="center"/>
              <w:rPr>
                <w:rFonts w:eastAsia="Times New Roman" w:cstheme="minorHAnsi"/>
                <w:b/>
              </w:rPr>
            </w:pPr>
            <w:r w:rsidRPr="0058370A">
              <w:rPr>
                <w:rFonts w:eastAsia="Times New Roman" w:cstheme="minorHAnsi"/>
                <w:b/>
              </w:rPr>
              <w:t>Essential</w:t>
            </w:r>
          </w:p>
          <w:p w:rsidR="0058370A" w:rsidRPr="0058370A" w:rsidRDefault="0058370A" w:rsidP="0058370A">
            <w:pPr>
              <w:spacing w:after="0" w:line="240" w:lineRule="auto"/>
              <w:rPr>
                <w:rFonts w:eastAsia="Times New Roman" w:cstheme="minorHAnsi"/>
              </w:rPr>
            </w:pPr>
            <w:r w:rsidRPr="0058370A">
              <w:rPr>
                <w:rFonts w:eastAsia="Times New Roman" w:cstheme="minorHAnsi"/>
              </w:rPr>
              <w:t xml:space="preserve">Without which the post holder could not be </w:t>
            </w:r>
            <w:r w:rsidRPr="0058370A">
              <w:rPr>
                <w:rFonts w:eastAsia="Times New Roman" w:cstheme="minorHAnsi"/>
                <w:i/>
              </w:rPr>
              <w:t>appointed.</w:t>
            </w:r>
          </w:p>
        </w:tc>
        <w:tc>
          <w:tcPr>
            <w:tcW w:w="2551" w:type="dxa"/>
          </w:tcPr>
          <w:p w:rsidR="0058370A" w:rsidRPr="0058370A" w:rsidRDefault="0058370A" w:rsidP="0058370A">
            <w:pPr>
              <w:spacing w:after="0" w:line="240" w:lineRule="auto"/>
              <w:jc w:val="center"/>
              <w:rPr>
                <w:rFonts w:eastAsia="Times New Roman" w:cstheme="minorHAnsi"/>
                <w:b/>
              </w:rPr>
            </w:pPr>
            <w:r w:rsidRPr="0058370A">
              <w:rPr>
                <w:rFonts w:eastAsia="Times New Roman" w:cstheme="minorHAnsi"/>
                <w:b/>
              </w:rPr>
              <w:t>Desirable</w:t>
            </w:r>
          </w:p>
          <w:p w:rsidR="0058370A" w:rsidRPr="0058370A" w:rsidRDefault="0058370A" w:rsidP="0058370A">
            <w:pPr>
              <w:spacing w:after="0" w:line="240" w:lineRule="auto"/>
              <w:rPr>
                <w:rFonts w:eastAsia="Times New Roman" w:cstheme="minorHAnsi"/>
              </w:rPr>
            </w:pPr>
            <w:r w:rsidRPr="0058370A">
              <w:rPr>
                <w:rFonts w:eastAsia="Times New Roman" w:cstheme="minorHAnsi"/>
              </w:rPr>
              <w:t>Extra qualities that can be used to choose between candidates with all essential criteria.</w:t>
            </w:r>
          </w:p>
        </w:tc>
        <w:tc>
          <w:tcPr>
            <w:tcW w:w="1418" w:type="dxa"/>
          </w:tcPr>
          <w:p w:rsidR="0058370A" w:rsidRPr="0058370A" w:rsidRDefault="0058370A" w:rsidP="0058370A">
            <w:pPr>
              <w:spacing w:after="0" w:line="240" w:lineRule="auto"/>
              <w:jc w:val="center"/>
              <w:rPr>
                <w:rFonts w:eastAsia="Times New Roman" w:cstheme="minorHAnsi"/>
                <w:b/>
              </w:rPr>
            </w:pPr>
            <w:r w:rsidRPr="0058370A">
              <w:rPr>
                <w:rFonts w:eastAsia="Times New Roman" w:cstheme="minorHAnsi"/>
                <w:b/>
              </w:rPr>
              <w:t>Method of Assessment</w:t>
            </w:r>
          </w:p>
        </w:tc>
      </w:tr>
      <w:tr w:rsidR="0058370A" w:rsidRPr="0058370A" w:rsidTr="004E7425">
        <w:tc>
          <w:tcPr>
            <w:tcW w:w="1560" w:type="dxa"/>
          </w:tcPr>
          <w:p w:rsidR="0058370A" w:rsidRPr="0058370A" w:rsidRDefault="0058370A" w:rsidP="0058370A">
            <w:pPr>
              <w:spacing w:after="0" w:line="240" w:lineRule="auto"/>
              <w:rPr>
                <w:rFonts w:eastAsia="Times New Roman" w:cstheme="minorHAnsi"/>
                <w:b/>
              </w:rPr>
            </w:pPr>
            <w:r w:rsidRPr="0058370A">
              <w:rPr>
                <w:rFonts w:eastAsia="Times New Roman" w:cstheme="minorHAnsi"/>
                <w:b/>
              </w:rPr>
              <w:t>Qualifications</w:t>
            </w:r>
          </w:p>
        </w:tc>
        <w:tc>
          <w:tcPr>
            <w:tcW w:w="411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 xml:space="preserve">Relevant professional/vocational qualification or relevant experience and willingness to train </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Level 2 (or equivalent) English and Maths</w:t>
            </w:r>
          </w:p>
        </w:tc>
        <w:tc>
          <w:tcPr>
            <w:tcW w:w="2551" w:type="dxa"/>
          </w:tcPr>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p>
        </w:tc>
        <w:tc>
          <w:tcPr>
            <w:tcW w:w="1418"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Certificates</w:t>
            </w:r>
          </w:p>
        </w:tc>
      </w:tr>
      <w:tr w:rsidR="0058370A" w:rsidRPr="0058370A" w:rsidTr="004E7425">
        <w:tc>
          <w:tcPr>
            <w:tcW w:w="1560" w:type="dxa"/>
          </w:tcPr>
          <w:p w:rsidR="0058370A" w:rsidRPr="0058370A" w:rsidRDefault="0058370A" w:rsidP="0058370A">
            <w:pPr>
              <w:spacing w:after="0" w:line="240" w:lineRule="auto"/>
              <w:rPr>
                <w:rFonts w:eastAsia="Times New Roman" w:cstheme="minorHAnsi"/>
                <w:b/>
              </w:rPr>
            </w:pPr>
            <w:r w:rsidRPr="0058370A">
              <w:rPr>
                <w:rFonts w:eastAsia="Times New Roman" w:cstheme="minorHAnsi"/>
                <w:b/>
              </w:rPr>
              <w:t>Experience</w:t>
            </w:r>
          </w:p>
        </w:tc>
        <w:tc>
          <w:tcPr>
            <w:tcW w:w="411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directly with young people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in community and/or educational settings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with people to achieve specific goals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with young people in groups</w:t>
            </w:r>
          </w:p>
        </w:tc>
        <w:tc>
          <w:tcPr>
            <w:tcW w:w="255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across agency boundaries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supporting individuals with substance misuse issues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carrying out assessments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providing outreach services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Experience of working with young carers</w:t>
            </w:r>
          </w:p>
        </w:tc>
        <w:tc>
          <w:tcPr>
            <w:tcW w:w="1418"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Application form, interview, references</w:t>
            </w:r>
          </w:p>
        </w:tc>
      </w:tr>
      <w:tr w:rsidR="0058370A" w:rsidRPr="0058370A" w:rsidTr="004E7425">
        <w:tc>
          <w:tcPr>
            <w:tcW w:w="1560" w:type="dxa"/>
          </w:tcPr>
          <w:p w:rsidR="0058370A" w:rsidRPr="0058370A" w:rsidRDefault="0058370A" w:rsidP="0058370A">
            <w:pPr>
              <w:spacing w:after="0" w:line="240" w:lineRule="auto"/>
              <w:rPr>
                <w:rFonts w:eastAsia="Times New Roman" w:cstheme="minorHAnsi"/>
                <w:b/>
              </w:rPr>
            </w:pPr>
            <w:r w:rsidRPr="0058370A">
              <w:rPr>
                <w:rFonts w:eastAsia="Times New Roman" w:cstheme="minorHAnsi"/>
                <w:b/>
              </w:rPr>
              <w:t>Skills</w:t>
            </w:r>
          </w:p>
        </w:tc>
        <w:tc>
          <w:tcPr>
            <w:tcW w:w="411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Excellent communication and interpersonal skills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Facilitation and group work skills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Ability to form professional relationships with young people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Excellent time management and the ability to plan workload and work with the rest of the team to reach team goals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Good IT and numeracy skills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Able to reflect on practice</w:t>
            </w:r>
          </w:p>
        </w:tc>
        <w:tc>
          <w:tcPr>
            <w:tcW w:w="255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Skills related to substance misuse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p>
        </w:tc>
        <w:tc>
          <w:tcPr>
            <w:tcW w:w="1418"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Application form, interview, references</w:t>
            </w:r>
          </w:p>
        </w:tc>
      </w:tr>
      <w:tr w:rsidR="0058370A" w:rsidRPr="0058370A" w:rsidTr="004E7425">
        <w:tc>
          <w:tcPr>
            <w:tcW w:w="1560" w:type="dxa"/>
          </w:tcPr>
          <w:p w:rsidR="0058370A" w:rsidRPr="0058370A" w:rsidRDefault="0058370A" w:rsidP="0058370A">
            <w:pPr>
              <w:spacing w:after="0" w:line="240" w:lineRule="auto"/>
              <w:rPr>
                <w:rFonts w:eastAsia="Times New Roman" w:cstheme="minorHAnsi"/>
                <w:b/>
              </w:rPr>
            </w:pPr>
            <w:r w:rsidRPr="0058370A">
              <w:rPr>
                <w:rFonts w:eastAsia="Times New Roman" w:cstheme="minorHAnsi"/>
                <w:b/>
              </w:rPr>
              <w:t>Knowledge</w:t>
            </w:r>
          </w:p>
        </w:tc>
        <w:tc>
          <w:tcPr>
            <w:tcW w:w="411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 xml:space="preserve">Understanding of Safeguarding Children and multi-agency work </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Awareness of good professional boundaries, particularly in relation to working with young people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 xml:space="preserve">Understanding of the issues facing young people and families in urban and rural settings </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Knowledge of substance misuse and the issues of young people and treatment</w:t>
            </w:r>
          </w:p>
        </w:tc>
        <w:tc>
          <w:tcPr>
            <w:tcW w:w="255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Knowledge of local resources, agencies and services</w:t>
            </w:r>
          </w:p>
          <w:p w:rsidR="0058370A" w:rsidRPr="0058370A" w:rsidRDefault="0058370A" w:rsidP="0058370A">
            <w:pPr>
              <w:spacing w:after="0" w:line="240" w:lineRule="auto"/>
              <w:rPr>
                <w:rFonts w:eastAsia="Times New Roman" w:cstheme="minorHAnsi"/>
              </w:rPr>
            </w:pPr>
          </w:p>
        </w:tc>
        <w:tc>
          <w:tcPr>
            <w:tcW w:w="1418"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Application form, interview, references</w:t>
            </w:r>
          </w:p>
        </w:tc>
      </w:tr>
      <w:tr w:rsidR="0058370A" w:rsidRPr="0058370A" w:rsidTr="004E7425">
        <w:tc>
          <w:tcPr>
            <w:tcW w:w="1560" w:type="dxa"/>
          </w:tcPr>
          <w:p w:rsidR="0058370A" w:rsidRPr="0058370A" w:rsidRDefault="0058370A" w:rsidP="0058370A">
            <w:pPr>
              <w:spacing w:after="0" w:line="240" w:lineRule="auto"/>
              <w:rPr>
                <w:rFonts w:eastAsia="Times New Roman" w:cstheme="minorHAnsi"/>
                <w:b/>
              </w:rPr>
            </w:pPr>
            <w:r w:rsidRPr="0058370A">
              <w:rPr>
                <w:rFonts w:eastAsia="Times New Roman" w:cstheme="minorHAnsi"/>
                <w:b/>
              </w:rPr>
              <w:t>Other</w:t>
            </w:r>
          </w:p>
        </w:tc>
        <w:tc>
          <w:tcPr>
            <w:tcW w:w="411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Driving licence, access to a motor vehicle (or workable alternative for disabled applicants)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Commitment to equal opportunities in service provision and employment and able to work within ethos of the organisation</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Positive, co-operative, solution focussed attitude towards the team and the organisation in order to support the meeting of objectives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Promote the service and the organisation positively to stakeholders, staff and service users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Demonstrates non-judgemental attitude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Be able and willing to undertake further training and development specific to the role</w:t>
            </w:r>
          </w:p>
        </w:tc>
        <w:tc>
          <w:tcPr>
            <w:tcW w:w="2551"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Ability to use own initiative</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Self-awareness</w:t>
            </w:r>
          </w:p>
          <w:p w:rsidR="0058370A" w:rsidRPr="0058370A" w:rsidRDefault="0058370A" w:rsidP="0058370A">
            <w:pPr>
              <w:spacing w:after="0" w:line="240" w:lineRule="auto"/>
              <w:rPr>
                <w:rFonts w:eastAsia="Times New Roman" w:cstheme="minorHAnsi"/>
              </w:rPr>
            </w:pPr>
          </w:p>
          <w:p w:rsidR="0058370A" w:rsidRPr="0058370A" w:rsidRDefault="0058370A" w:rsidP="0058370A">
            <w:pPr>
              <w:spacing w:after="0" w:line="240" w:lineRule="auto"/>
              <w:rPr>
                <w:rFonts w:eastAsia="Times New Roman" w:cstheme="minorHAnsi"/>
              </w:rPr>
            </w:pPr>
            <w:r w:rsidRPr="0058370A">
              <w:rPr>
                <w:rFonts w:eastAsia="Times New Roman" w:cstheme="minorHAnsi"/>
              </w:rPr>
              <w:t>Perception of panel from interview that post holder would fit into team</w:t>
            </w:r>
          </w:p>
        </w:tc>
        <w:tc>
          <w:tcPr>
            <w:tcW w:w="1418" w:type="dxa"/>
          </w:tcPr>
          <w:p w:rsidR="0058370A" w:rsidRPr="0058370A" w:rsidRDefault="0058370A" w:rsidP="0058370A">
            <w:pPr>
              <w:spacing w:after="0" w:line="240" w:lineRule="auto"/>
              <w:rPr>
                <w:rFonts w:eastAsia="Times New Roman" w:cstheme="minorHAnsi"/>
              </w:rPr>
            </w:pPr>
            <w:r w:rsidRPr="0058370A">
              <w:rPr>
                <w:rFonts w:eastAsia="Times New Roman" w:cstheme="minorHAnsi"/>
              </w:rPr>
              <w:t>Application form, interview, references</w:t>
            </w:r>
          </w:p>
        </w:tc>
      </w:tr>
    </w:tbl>
    <w:p w:rsidR="0058370A" w:rsidRPr="0058370A" w:rsidRDefault="0058370A" w:rsidP="0058370A">
      <w:pPr>
        <w:spacing w:after="0" w:line="240" w:lineRule="auto"/>
        <w:rPr>
          <w:rFonts w:ascii="Arial" w:eastAsia="Times New Roman" w:hAnsi="Arial" w:cs="Times New Roman"/>
        </w:rPr>
      </w:pPr>
    </w:p>
    <w:p w:rsidR="0058370A" w:rsidRPr="0058370A" w:rsidRDefault="0058370A" w:rsidP="0058370A">
      <w:pPr>
        <w:spacing w:after="0" w:line="240" w:lineRule="auto"/>
        <w:rPr>
          <w:rFonts w:eastAsia="Times New Roman" w:cstheme="minorHAnsi"/>
          <w:b/>
          <w:sz w:val="8"/>
          <w:szCs w:val="8"/>
          <w:u w:val="single"/>
        </w:rPr>
      </w:pPr>
    </w:p>
    <w:p w:rsidR="005D4A3A" w:rsidRDefault="005D4A3A" w:rsidP="005D4A3A"/>
    <w:p w:rsidR="005D4A3A" w:rsidRPr="00F905D5" w:rsidRDefault="005D4A3A" w:rsidP="00F905D5">
      <w:pPr>
        <w:rPr>
          <w:rFonts w:cs="Times New Roman"/>
        </w:rPr>
      </w:pPr>
      <w:r w:rsidRPr="00215E52">
        <w:rPr>
          <w:rFonts w:cs="Calibri"/>
        </w:rPr>
        <w:tab/>
      </w:r>
    </w:p>
    <w:p w:rsidR="005D4A3A" w:rsidRPr="00BB5C87" w:rsidRDefault="005D4A3A" w:rsidP="00BB5C87">
      <w:pPr>
        <w:pStyle w:val="Footer"/>
        <w:tabs>
          <w:tab w:val="clear" w:pos="4153"/>
          <w:tab w:val="clear" w:pos="8306"/>
        </w:tabs>
        <w:ind w:left="-450" w:right="-440"/>
        <w:rPr>
          <w:rFonts w:asciiTheme="minorHAnsi" w:hAnsiTheme="minorHAnsi" w:cs="Calibri"/>
          <w:sz w:val="22"/>
          <w:szCs w:val="22"/>
        </w:rPr>
      </w:pPr>
    </w:p>
    <w:sectPr w:rsidR="005D4A3A" w:rsidRPr="00BB5C87" w:rsidSect="0078125A">
      <w:pgSz w:w="11906" w:h="16838"/>
      <w:pgMar w:top="1440" w:right="1134" w:bottom="1440"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CE5"/>
    <w:multiLevelType w:val="hybridMultilevel"/>
    <w:tmpl w:val="CDAA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5036"/>
    <w:multiLevelType w:val="multilevel"/>
    <w:tmpl w:val="E04EA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36413"/>
    <w:multiLevelType w:val="hybridMultilevel"/>
    <w:tmpl w:val="A6DE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0C24"/>
    <w:multiLevelType w:val="hybridMultilevel"/>
    <w:tmpl w:val="FAFE8B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15B02"/>
    <w:multiLevelType w:val="multilevel"/>
    <w:tmpl w:val="286AD6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DB34E3"/>
    <w:multiLevelType w:val="hybridMultilevel"/>
    <w:tmpl w:val="4520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03BA0"/>
    <w:multiLevelType w:val="hybridMultilevel"/>
    <w:tmpl w:val="3104C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32ED5"/>
    <w:multiLevelType w:val="hybridMultilevel"/>
    <w:tmpl w:val="0F045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06574"/>
    <w:multiLevelType w:val="hybridMultilevel"/>
    <w:tmpl w:val="A5DEB89C"/>
    <w:lvl w:ilvl="0" w:tplc="96E07452">
      <w:start w:val="1"/>
      <w:numFmt w:val="bullet"/>
      <w:lvlText w:val=""/>
      <w:lvlJc w:val="left"/>
      <w:pPr>
        <w:tabs>
          <w:tab w:val="num" w:pos="36"/>
        </w:tabs>
        <w:ind w:left="36" w:hanging="72"/>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1F3C6A8C"/>
    <w:multiLevelType w:val="hybridMultilevel"/>
    <w:tmpl w:val="8BE679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E0AD6"/>
    <w:multiLevelType w:val="hybridMultilevel"/>
    <w:tmpl w:val="AB009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5171C"/>
    <w:multiLevelType w:val="hybridMultilevel"/>
    <w:tmpl w:val="A532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43E83"/>
    <w:multiLevelType w:val="hybridMultilevel"/>
    <w:tmpl w:val="D9C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505D1"/>
    <w:multiLevelType w:val="hybridMultilevel"/>
    <w:tmpl w:val="9D2AD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235BD9"/>
    <w:multiLevelType w:val="multilevel"/>
    <w:tmpl w:val="1C6CD852"/>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297355A"/>
    <w:multiLevelType w:val="hybridMultilevel"/>
    <w:tmpl w:val="F1D66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8A18F9"/>
    <w:multiLevelType w:val="hybridMultilevel"/>
    <w:tmpl w:val="458EB1E4"/>
    <w:lvl w:ilvl="0" w:tplc="717E4F6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D4D40"/>
    <w:multiLevelType w:val="hybridMultilevel"/>
    <w:tmpl w:val="A648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776E4B"/>
    <w:multiLevelType w:val="hybridMultilevel"/>
    <w:tmpl w:val="E97E4640"/>
    <w:lvl w:ilvl="0" w:tplc="8F483E68">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033BE"/>
    <w:multiLevelType w:val="hybridMultilevel"/>
    <w:tmpl w:val="A10A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57AD0"/>
    <w:multiLevelType w:val="hybridMultilevel"/>
    <w:tmpl w:val="B7582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349B5"/>
    <w:multiLevelType w:val="hybridMultilevel"/>
    <w:tmpl w:val="8586F054"/>
    <w:lvl w:ilvl="0" w:tplc="8F483E68">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937014"/>
    <w:multiLevelType w:val="hybridMultilevel"/>
    <w:tmpl w:val="0AFCA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7677A1"/>
    <w:multiLevelType w:val="hybridMultilevel"/>
    <w:tmpl w:val="D520C9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1277E"/>
    <w:multiLevelType w:val="hybridMultilevel"/>
    <w:tmpl w:val="7EFE78A0"/>
    <w:lvl w:ilvl="0" w:tplc="9EA0E55E">
      <w:start w:val="1"/>
      <w:numFmt w:val="bullet"/>
      <w:lvlText w:val=""/>
      <w:lvlJc w:val="left"/>
      <w:pPr>
        <w:tabs>
          <w:tab w:val="num" w:pos="1656"/>
        </w:tabs>
        <w:ind w:left="2286" w:hanging="99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25C73"/>
    <w:multiLevelType w:val="hybridMultilevel"/>
    <w:tmpl w:val="D520C9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14"/>
  </w:num>
  <w:num w:numId="5">
    <w:abstractNumId w:val="22"/>
  </w:num>
  <w:num w:numId="6">
    <w:abstractNumId w:val="8"/>
  </w:num>
  <w:num w:numId="7">
    <w:abstractNumId w:val="16"/>
  </w:num>
  <w:num w:numId="8">
    <w:abstractNumId w:val="7"/>
  </w:num>
  <w:num w:numId="9">
    <w:abstractNumId w:val="13"/>
  </w:num>
  <w:num w:numId="10">
    <w:abstractNumId w:val="23"/>
  </w:num>
  <w:num w:numId="11">
    <w:abstractNumId w:val="21"/>
  </w:num>
  <w:num w:numId="12">
    <w:abstractNumId w:val="18"/>
  </w:num>
  <w:num w:numId="13">
    <w:abstractNumId w:val="19"/>
  </w:num>
  <w:num w:numId="14">
    <w:abstractNumId w:val="15"/>
  </w:num>
  <w:num w:numId="15">
    <w:abstractNumId w:val="11"/>
  </w:num>
  <w:num w:numId="16">
    <w:abstractNumId w:val="24"/>
  </w:num>
  <w:num w:numId="17">
    <w:abstractNumId w:val="1"/>
  </w:num>
  <w:num w:numId="18">
    <w:abstractNumId w:val="6"/>
  </w:num>
  <w:num w:numId="19">
    <w:abstractNumId w:val="4"/>
  </w:num>
  <w:num w:numId="20">
    <w:abstractNumId w:val="17"/>
  </w:num>
  <w:num w:numId="21">
    <w:abstractNumId w:val="20"/>
  </w:num>
  <w:num w:numId="22">
    <w:abstractNumId w:val="12"/>
  </w:num>
  <w:num w:numId="23">
    <w:abstractNumId w:val="9"/>
  </w:num>
  <w:num w:numId="24">
    <w:abstractNumId w:val="3"/>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29"/>
    <w:rsid w:val="00011334"/>
    <w:rsid w:val="00020E0D"/>
    <w:rsid w:val="00031292"/>
    <w:rsid w:val="00046A12"/>
    <w:rsid w:val="000608C8"/>
    <w:rsid w:val="000A5830"/>
    <w:rsid w:val="000B2564"/>
    <w:rsid w:val="000E7400"/>
    <w:rsid w:val="001001B8"/>
    <w:rsid w:val="00103E0D"/>
    <w:rsid w:val="001A5BEE"/>
    <w:rsid w:val="001C6A4B"/>
    <w:rsid w:val="00210CD1"/>
    <w:rsid w:val="0021707B"/>
    <w:rsid w:val="0021723C"/>
    <w:rsid w:val="00245557"/>
    <w:rsid w:val="002533FC"/>
    <w:rsid w:val="00257134"/>
    <w:rsid w:val="002A0FA3"/>
    <w:rsid w:val="002A41AC"/>
    <w:rsid w:val="002A7AD6"/>
    <w:rsid w:val="002B3FA1"/>
    <w:rsid w:val="002B4289"/>
    <w:rsid w:val="002B6A0F"/>
    <w:rsid w:val="00317795"/>
    <w:rsid w:val="00370968"/>
    <w:rsid w:val="003B163B"/>
    <w:rsid w:val="003D1511"/>
    <w:rsid w:val="004151A6"/>
    <w:rsid w:val="00420282"/>
    <w:rsid w:val="004A1BB4"/>
    <w:rsid w:val="004A36F4"/>
    <w:rsid w:val="00512CDB"/>
    <w:rsid w:val="00514440"/>
    <w:rsid w:val="0053496A"/>
    <w:rsid w:val="005447A7"/>
    <w:rsid w:val="00560049"/>
    <w:rsid w:val="00561E46"/>
    <w:rsid w:val="0058370A"/>
    <w:rsid w:val="005A20D6"/>
    <w:rsid w:val="005B7D6C"/>
    <w:rsid w:val="005D4A3A"/>
    <w:rsid w:val="005E687E"/>
    <w:rsid w:val="005F275F"/>
    <w:rsid w:val="00652252"/>
    <w:rsid w:val="006C5A85"/>
    <w:rsid w:val="006D6104"/>
    <w:rsid w:val="0070264C"/>
    <w:rsid w:val="00704EF8"/>
    <w:rsid w:val="00705246"/>
    <w:rsid w:val="007110BD"/>
    <w:rsid w:val="007210AF"/>
    <w:rsid w:val="007215A9"/>
    <w:rsid w:val="00741FFC"/>
    <w:rsid w:val="0078125A"/>
    <w:rsid w:val="0078590C"/>
    <w:rsid w:val="007A017B"/>
    <w:rsid w:val="008158E0"/>
    <w:rsid w:val="00834818"/>
    <w:rsid w:val="00845BCB"/>
    <w:rsid w:val="00882EF7"/>
    <w:rsid w:val="00884542"/>
    <w:rsid w:val="00892E58"/>
    <w:rsid w:val="008B30EF"/>
    <w:rsid w:val="008F2D1E"/>
    <w:rsid w:val="008F5849"/>
    <w:rsid w:val="009216D9"/>
    <w:rsid w:val="00923939"/>
    <w:rsid w:val="00927754"/>
    <w:rsid w:val="00950630"/>
    <w:rsid w:val="00954241"/>
    <w:rsid w:val="00970A6B"/>
    <w:rsid w:val="009A6D60"/>
    <w:rsid w:val="009B2D0D"/>
    <w:rsid w:val="009F1125"/>
    <w:rsid w:val="00A22AD8"/>
    <w:rsid w:val="00A304C9"/>
    <w:rsid w:val="00A35AED"/>
    <w:rsid w:val="00A82EB4"/>
    <w:rsid w:val="00AC120A"/>
    <w:rsid w:val="00AF3D29"/>
    <w:rsid w:val="00AF3E97"/>
    <w:rsid w:val="00B064A8"/>
    <w:rsid w:val="00B43117"/>
    <w:rsid w:val="00BB5C87"/>
    <w:rsid w:val="00BD557D"/>
    <w:rsid w:val="00BE1149"/>
    <w:rsid w:val="00C9129B"/>
    <w:rsid w:val="00CD0457"/>
    <w:rsid w:val="00CF005B"/>
    <w:rsid w:val="00D00941"/>
    <w:rsid w:val="00D26D02"/>
    <w:rsid w:val="00D569F6"/>
    <w:rsid w:val="00D93442"/>
    <w:rsid w:val="00D95FCF"/>
    <w:rsid w:val="00D971C0"/>
    <w:rsid w:val="00DD17D7"/>
    <w:rsid w:val="00DF2223"/>
    <w:rsid w:val="00DF4A7A"/>
    <w:rsid w:val="00E001C2"/>
    <w:rsid w:val="00E3249C"/>
    <w:rsid w:val="00E546EF"/>
    <w:rsid w:val="00ED158E"/>
    <w:rsid w:val="00EF0F96"/>
    <w:rsid w:val="00EF7EF6"/>
    <w:rsid w:val="00F11244"/>
    <w:rsid w:val="00F14331"/>
    <w:rsid w:val="00F3783A"/>
    <w:rsid w:val="00F472B2"/>
    <w:rsid w:val="00F72A5C"/>
    <w:rsid w:val="00F84758"/>
    <w:rsid w:val="00F86A0A"/>
    <w:rsid w:val="00F905D5"/>
    <w:rsid w:val="00FB2735"/>
    <w:rsid w:val="00FD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FA26A-8E24-4497-B416-BA835F1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29"/>
    <w:pPr>
      <w:spacing w:after="200"/>
    </w:pPr>
  </w:style>
  <w:style w:type="paragraph" w:styleId="Heading1">
    <w:name w:val="heading 1"/>
    <w:basedOn w:val="Normal"/>
    <w:next w:val="Normal"/>
    <w:link w:val="Heading1Char"/>
    <w:qFormat/>
    <w:rsid w:val="002533FC"/>
    <w:pPr>
      <w:keepNext/>
      <w:spacing w:after="0" w:line="240" w:lineRule="auto"/>
      <w:jc w:val="center"/>
      <w:outlineLvl w:val="0"/>
    </w:pPr>
    <w:rPr>
      <w:rFonts w:ascii="Times New Roman" w:eastAsia="Times New Roman" w:hAnsi="Times New Roman" w:cs="Times New Roman"/>
      <w:b/>
      <w:sz w:val="3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29"/>
    <w:pPr>
      <w:ind w:left="720"/>
      <w:contextualSpacing/>
    </w:pPr>
  </w:style>
  <w:style w:type="paragraph" w:styleId="BodyTextIndent">
    <w:name w:val="Body Text Indent"/>
    <w:basedOn w:val="Normal"/>
    <w:link w:val="BodyTextIndentChar"/>
    <w:rsid w:val="004A36F4"/>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A36F4"/>
    <w:rPr>
      <w:rFonts w:ascii="Arial" w:eastAsia="Times New Roman" w:hAnsi="Arial" w:cs="Times New Roman"/>
      <w:sz w:val="24"/>
      <w:szCs w:val="20"/>
    </w:rPr>
  </w:style>
  <w:style w:type="paragraph" w:styleId="Footer">
    <w:name w:val="footer"/>
    <w:basedOn w:val="Normal"/>
    <w:link w:val="FooterChar"/>
    <w:uiPriority w:val="99"/>
    <w:rsid w:val="0092393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923939"/>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2533FC"/>
    <w:rPr>
      <w:rFonts w:ascii="Times New Roman" w:eastAsia="Times New Roman" w:hAnsi="Times New Roman" w:cs="Times New Roman"/>
      <w:b/>
      <w:sz w:val="36"/>
      <w:szCs w:val="20"/>
      <w:lang w:val="en-US" w:eastAsia="en-GB"/>
    </w:rPr>
  </w:style>
  <w:style w:type="paragraph" w:styleId="Header">
    <w:name w:val="header"/>
    <w:basedOn w:val="Normal"/>
    <w:link w:val="HeaderChar"/>
    <w:rsid w:val="002533FC"/>
    <w:pPr>
      <w:tabs>
        <w:tab w:val="center" w:pos="4153"/>
        <w:tab w:val="right" w:pos="830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rsid w:val="002533FC"/>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031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92"/>
    <w:rPr>
      <w:rFonts w:ascii="Tahoma" w:hAnsi="Tahoma" w:cs="Tahoma"/>
      <w:sz w:val="16"/>
      <w:szCs w:val="16"/>
    </w:rPr>
  </w:style>
  <w:style w:type="paragraph" w:customStyle="1" w:styleId="Body1">
    <w:name w:val="Body 1"/>
    <w:rsid w:val="00031292"/>
    <w:pPr>
      <w:widowControl w:val="0"/>
      <w:spacing w:line="240" w:lineRule="auto"/>
      <w:outlineLvl w:val="0"/>
    </w:pPr>
    <w:rPr>
      <w:rFonts w:ascii="Arial" w:eastAsia="Arial Unicode MS" w:hAnsi="Arial" w:cs="Times New Roman"/>
      <w:color w:val="000000"/>
      <w:sz w:val="20"/>
      <w:szCs w:val="20"/>
      <w:u w:color="000000"/>
      <w:lang w:eastAsia="en-GB"/>
    </w:rPr>
  </w:style>
  <w:style w:type="table" w:styleId="TableGrid">
    <w:name w:val="Table Grid"/>
    <w:basedOn w:val="TableNormal"/>
    <w:uiPriority w:val="39"/>
    <w:rsid w:val="00BB5C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Carers Forum</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Allard</dc:creator>
  <cp:lastModifiedBy>Alison Easton</cp:lastModifiedBy>
  <cp:revision>14</cp:revision>
  <cp:lastPrinted>2014-07-31T11:10:00Z</cp:lastPrinted>
  <dcterms:created xsi:type="dcterms:W3CDTF">2021-08-04T09:04:00Z</dcterms:created>
  <dcterms:modified xsi:type="dcterms:W3CDTF">2021-08-19T07:59:00Z</dcterms:modified>
</cp:coreProperties>
</file>